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37265E" w:rsidRPr="005977E5" w14:paraId="46CDBD2F" w14:textId="77777777" w:rsidTr="00252640">
        <w:trPr>
          <w:trHeight w:val="387"/>
          <w:tblHeader/>
          <w:jc w:val="center"/>
        </w:trPr>
        <w:tc>
          <w:tcPr>
            <w:tcW w:w="9634" w:type="dxa"/>
            <w:shd w:val="clear" w:color="auto" w:fill="1F497D" w:themeFill="text2"/>
            <w:vAlign w:val="center"/>
          </w:tcPr>
          <w:p w14:paraId="33CC7C6A" w14:textId="7EEC4E1D" w:rsidR="0037265E" w:rsidRPr="0037265E" w:rsidRDefault="008F1DD0" w:rsidP="00252640">
            <w:pPr>
              <w:pStyle w:val="TextinTableHeader"/>
              <w:rPr>
                <w:rFonts w:cs="Arial"/>
                <w:b/>
                <w:sz w:val="20"/>
              </w:rPr>
            </w:pPr>
            <w:r>
              <w:rPr>
                <w:rFonts w:cs="Arial"/>
                <w:b/>
                <w:sz w:val="20"/>
              </w:rPr>
              <w:t>Purpose of this document</w:t>
            </w:r>
          </w:p>
        </w:tc>
      </w:tr>
      <w:tr w:rsidR="0037265E" w:rsidRPr="008D324C" w14:paraId="5BF70BA3" w14:textId="77777777" w:rsidTr="00252640">
        <w:trPr>
          <w:trHeight w:val="1344"/>
          <w:jc w:val="center"/>
        </w:trPr>
        <w:tc>
          <w:tcPr>
            <w:tcW w:w="9634" w:type="dxa"/>
            <w:shd w:val="clear" w:color="auto" w:fill="auto"/>
            <w:tcMar>
              <w:top w:w="29" w:type="dxa"/>
              <w:left w:w="115" w:type="dxa"/>
              <w:bottom w:w="29" w:type="dxa"/>
              <w:right w:w="115" w:type="dxa"/>
            </w:tcMar>
          </w:tcPr>
          <w:p w14:paraId="5DDF8346" w14:textId="60976809" w:rsidR="0037265E" w:rsidRDefault="0037265E" w:rsidP="00252640">
            <w:pPr>
              <w:keepLines w:val="0"/>
              <w:tabs>
                <w:tab w:val="clear" w:pos="1985"/>
                <w:tab w:val="clear" w:pos="5103"/>
              </w:tabs>
              <w:autoSpaceDE w:val="0"/>
              <w:autoSpaceDN w:val="0"/>
              <w:adjustRightInd w:val="0"/>
              <w:spacing w:before="0" w:after="120"/>
              <w:contextualSpacing/>
              <w:jc w:val="left"/>
              <w:rPr>
                <w:rFonts w:cs="Arial"/>
                <w:b/>
                <w:szCs w:val="22"/>
                <w:lang w:val="en-GB" w:eastAsia="en-US"/>
              </w:rPr>
            </w:pPr>
          </w:p>
          <w:p w14:paraId="187EDD71" w14:textId="77777777" w:rsidR="0037265E" w:rsidRPr="008F1DD0" w:rsidRDefault="0037265E" w:rsidP="0037265E">
            <w:pPr>
              <w:pStyle w:val="IntenseQuote"/>
              <w:rPr>
                <w:rStyle w:val="IntenseReference"/>
                <w:lang w:val="en-GB"/>
              </w:rPr>
            </w:pPr>
          </w:p>
          <w:p w14:paraId="5601F4E4" w14:textId="3B55E444" w:rsidR="0037265E" w:rsidRDefault="0037265E" w:rsidP="0037265E">
            <w:pPr>
              <w:pStyle w:val="IntenseQuote"/>
              <w:rPr>
                <w:rStyle w:val="IntenseReference"/>
              </w:rPr>
            </w:pPr>
            <w:r w:rsidRPr="0037265E">
              <w:rPr>
                <w:rStyle w:val="IntenseReference"/>
              </w:rPr>
              <w:t xml:space="preserve">This is a toolkit for new staff </w:t>
            </w:r>
            <w:r w:rsidR="008F1DD0">
              <w:rPr>
                <w:rStyle w:val="IntenseReference"/>
              </w:rPr>
              <w:t>members</w:t>
            </w:r>
            <w:r w:rsidRPr="0037265E">
              <w:rPr>
                <w:rStyle w:val="IntenseReference"/>
              </w:rPr>
              <w:t xml:space="preserve"> of National </w:t>
            </w:r>
            <w:r>
              <w:rPr>
                <w:rStyle w:val="IntenseReference"/>
              </w:rPr>
              <w:t>Regulatory</w:t>
            </w:r>
            <w:r w:rsidRPr="0037265E">
              <w:rPr>
                <w:rStyle w:val="IntenseReference"/>
              </w:rPr>
              <w:t xml:space="preserve"> Authorit</w:t>
            </w:r>
            <w:r w:rsidR="008041B3">
              <w:rPr>
                <w:rStyle w:val="IntenseReference"/>
              </w:rPr>
              <w:t>i</w:t>
            </w:r>
            <w:r w:rsidRPr="0037265E">
              <w:rPr>
                <w:rStyle w:val="IntenseReference"/>
              </w:rPr>
              <w:t>es for energy on REMIT</w:t>
            </w:r>
          </w:p>
          <w:p w14:paraId="24A21485" w14:textId="13BB9041" w:rsidR="0037265E" w:rsidRDefault="00F10808" w:rsidP="0037265E">
            <w:r>
              <w:t>Content</w:t>
            </w:r>
          </w:p>
          <w:p w14:paraId="46525BC5" w14:textId="6B94799C" w:rsidR="0037265E" w:rsidRPr="0037265E" w:rsidRDefault="0037265E" w:rsidP="00F10808">
            <w:pPr>
              <w:keepLines w:val="0"/>
              <w:numPr>
                <w:ilvl w:val="0"/>
                <w:numId w:val="7"/>
              </w:numPr>
              <w:tabs>
                <w:tab w:val="clear" w:pos="1985"/>
                <w:tab w:val="clear" w:pos="5103"/>
              </w:tabs>
              <w:autoSpaceDE w:val="0"/>
              <w:autoSpaceDN w:val="0"/>
              <w:adjustRightInd w:val="0"/>
              <w:spacing w:before="0" w:after="120"/>
              <w:contextualSpacing/>
              <w:jc w:val="left"/>
              <w:rPr>
                <w:rFonts w:cs="Arial"/>
                <w:b/>
                <w:color w:val="000000"/>
                <w:szCs w:val="22"/>
                <w:shd w:val="clear" w:color="auto" w:fill="DBE5F1"/>
                <w:lang w:val="en-GB" w:eastAsia="en-US"/>
              </w:rPr>
            </w:pPr>
            <w:r w:rsidRPr="0037265E">
              <w:rPr>
                <w:rFonts w:cs="Arial"/>
                <w:b/>
                <w:color w:val="000000"/>
                <w:szCs w:val="22"/>
                <w:shd w:val="clear" w:color="auto" w:fill="DBE5F1"/>
                <w:lang w:val="en-GB" w:eastAsia="en-US"/>
              </w:rPr>
              <w:t xml:space="preserve">Toolkit on </w:t>
            </w:r>
            <w:r>
              <w:rPr>
                <w:rFonts w:cs="Arial"/>
                <w:b/>
                <w:color w:val="000000"/>
                <w:szCs w:val="22"/>
                <w:shd w:val="clear" w:color="auto" w:fill="DBE5F1"/>
                <w:lang w:val="en-GB" w:eastAsia="en-US"/>
              </w:rPr>
              <w:t>M</w:t>
            </w:r>
            <w:r w:rsidRPr="0037265E">
              <w:rPr>
                <w:rFonts w:cs="Arial"/>
                <w:b/>
                <w:color w:val="000000"/>
                <w:szCs w:val="22"/>
                <w:shd w:val="clear" w:color="auto" w:fill="DBE5F1"/>
                <w:lang w:val="en-GB" w:eastAsia="en-US"/>
              </w:rPr>
              <w:t xml:space="preserve">arket </w:t>
            </w:r>
            <w:r>
              <w:rPr>
                <w:rFonts w:cs="Arial"/>
                <w:b/>
                <w:color w:val="000000"/>
                <w:szCs w:val="22"/>
                <w:shd w:val="clear" w:color="auto" w:fill="DBE5F1"/>
                <w:lang w:val="en-GB" w:eastAsia="en-US"/>
              </w:rPr>
              <w:t>I</w:t>
            </w:r>
            <w:r w:rsidRPr="0037265E">
              <w:rPr>
                <w:rFonts w:cs="Arial"/>
                <w:b/>
                <w:color w:val="000000"/>
                <w:szCs w:val="22"/>
                <w:shd w:val="clear" w:color="auto" w:fill="DBE5F1"/>
                <w:lang w:val="en-GB" w:eastAsia="en-US"/>
              </w:rPr>
              <w:t xml:space="preserve">ntegrity </w:t>
            </w:r>
            <w:r>
              <w:rPr>
                <w:rFonts w:cs="Arial"/>
                <w:b/>
                <w:color w:val="000000"/>
                <w:szCs w:val="22"/>
                <w:shd w:val="clear" w:color="auto" w:fill="DBE5F1"/>
                <w:lang w:val="en-GB" w:eastAsia="en-US"/>
              </w:rPr>
              <w:t xml:space="preserve">and Transparency </w:t>
            </w:r>
          </w:p>
          <w:p w14:paraId="78FA06C2" w14:textId="3DE86DBA" w:rsidR="0037265E" w:rsidRPr="0037265E" w:rsidRDefault="0037265E" w:rsidP="00F10808">
            <w:pPr>
              <w:keepLines w:val="0"/>
              <w:numPr>
                <w:ilvl w:val="0"/>
                <w:numId w:val="7"/>
              </w:numPr>
              <w:tabs>
                <w:tab w:val="clear" w:pos="1985"/>
                <w:tab w:val="clear" w:pos="5103"/>
              </w:tabs>
              <w:autoSpaceDE w:val="0"/>
              <w:autoSpaceDN w:val="0"/>
              <w:adjustRightInd w:val="0"/>
              <w:spacing w:before="0" w:after="120"/>
              <w:contextualSpacing/>
              <w:jc w:val="left"/>
              <w:rPr>
                <w:rFonts w:cs="Arial"/>
                <w:b/>
                <w:color w:val="000000"/>
                <w:szCs w:val="22"/>
                <w:shd w:val="clear" w:color="auto" w:fill="DBE5F1"/>
                <w:lang w:val="en-GB" w:eastAsia="en-US"/>
              </w:rPr>
            </w:pPr>
            <w:r>
              <w:rPr>
                <w:rFonts w:cs="Arial"/>
                <w:b/>
                <w:color w:val="000000"/>
                <w:szCs w:val="22"/>
                <w:shd w:val="clear" w:color="auto" w:fill="DBE5F1"/>
                <w:lang w:val="en-GB" w:eastAsia="en-US"/>
              </w:rPr>
              <w:t>Toolkit on M</w:t>
            </w:r>
            <w:r w:rsidRPr="0037265E">
              <w:rPr>
                <w:rFonts w:cs="Arial"/>
                <w:b/>
                <w:color w:val="000000"/>
                <w:szCs w:val="22"/>
                <w:shd w:val="clear" w:color="auto" w:fill="DBE5F1"/>
                <w:lang w:val="en-GB" w:eastAsia="en-US"/>
              </w:rPr>
              <w:t xml:space="preserve">arket </w:t>
            </w:r>
            <w:r>
              <w:rPr>
                <w:rFonts w:cs="Arial"/>
                <w:b/>
                <w:color w:val="000000"/>
                <w:szCs w:val="22"/>
                <w:shd w:val="clear" w:color="auto" w:fill="DBE5F1"/>
                <w:lang w:val="en-GB" w:eastAsia="en-US"/>
              </w:rPr>
              <w:t>S</w:t>
            </w:r>
            <w:r w:rsidRPr="0037265E">
              <w:rPr>
                <w:rFonts w:cs="Arial"/>
                <w:b/>
                <w:color w:val="000000"/>
                <w:szCs w:val="22"/>
                <w:shd w:val="clear" w:color="auto" w:fill="DBE5F1"/>
                <w:lang w:val="en-GB" w:eastAsia="en-US"/>
              </w:rPr>
              <w:t xml:space="preserve">urveillance and </w:t>
            </w:r>
            <w:r>
              <w:rPr>
                <w:rFonts w:cs="Arial"/>
                <w:b/>
                <w:color w:val="000000"/>
                <w:szCs w:val="22"/>
                <w:shd w:val="clear" w:color="auto" w:fill="DBE5F1"/>
                <w:lang w:val="en-GB" w:eastAsia="en-US"/>
              </w:rPr>
              <w:t>C</w:t>
            </w:r>
            <w:r w:rsidRPr="0037265E">
              <w:rPr>
                <w:rFonts w:cs="Arial"/>
                <w:b/>
                <w:color w:val="000000"/>
                <w:szCs w:val="22"/>
                <w:shd w:val="clear" w:color="auto" w:fill="DBE5F1"/>
                <w:lang w:val="en-GB" w:eastAsia="en-US"/>
              </w:rPr>
              <w:t>onduct</w:t>
            </w:r>
          </w:p>
          <w:p w14:paraId="241CBB8D" w14:textId="77777777" w:rsidR="0037265E" w:rsidRDefault="0037265E" w:rsidP="0037265E">
            <w:pPr>
              <w:rPr>
                <w:lang w:val="de-DE" w:eastAsia="en-US"/>
              </w:rPr>
            </w:pPr>
          </w:p>
          <w:p w14:paraId="7D53D933" w14:textId="77777777" w:rsidR="0037265E" w:rsidRDefault="0037265E" w:rsidP="0037265E">
            <w:pPr>
              <w:rPr>
                <w:lang w:val="de-DE" w:eastAsia="en-US"/>
              </w:rPr>
            </w:pPr>
          </w:p>
          <w:p w14:paraId="543DA530" w14:textId="575AD400" w:rsidR="0037265E" w:rsidRPr="0037265E" w:rsidRDefault="0037265E" w:rsidP="0037265E">
            <w:pPr>
              <w:rPr>
                <w:lang w:val="de-DE" w:eastAsia="en-US"/>
              </w:rPr>
            </w:pPr>
          </w:p>
        </w:tc>
      </w:tr>
    </w:tbl>
    <w:p w14:paraId="6E6AFBB7" w14:textId="5283EE3F" w:rsidR="0037265E" w:rsidRDefault="0037265E" w:rsidP="0037265E">
      <w:pPr>
        <w:keepLines w:val="0"/>
        <w:tabs>
          <w:tab w:val="clear" w:pos="1985"/>
          <w:tab w:val="clear" w:pos="5103"/>
        </w:tabs>
        <w:spacing w:before="0"/>
        <w:jc w:val="left"/>
        <w:rPr>
          <w:rFonts w:cs="Arial"/>
          <w:b/>
          <w:sz w:val="44"/>
          <w:szCs w:val="44"/>
          <w:lang w:val="en-GB" w:eastAsia="fr-FR"/>
        </w:rPr>
      </w:pPr>
      <w:r>
        <w:rPr>
          <w:rFonts w:cs="Arial"/>
          <w:b/>
          <w:sz w:val="44"/>
          <w:szCs w:val="44"/>
          <w:lang w:val="en-GB" w:eastAsia="fr-FR"/>
        </w:rPr>
        <w:br w:type="page"/>
      </w:r>
    </w:p>
    <w:p w14:paraId="0F287D79" w14:textId="48244E7B" w:rsidR="008F1DD0" w:rsidRDefault="008F1DD0" w:rsidP="008F1DD0">
      <w:pPr>
        <w:keepLines w:val="0"/>
        <w:tabs>
          <w:tab w:val="clear" w:pos="1985"/>
          <w:tab w:val="clear" w:pos="5103"/>
        </w:tabs>
        <w:spacing w:before="0" w:after="120"/>
        <w:contextualSpacing/>
        <w:jc w:val="center"/>
        <w:rPr>
          <w:rFonts w:cs="Arial"/>
          <w:b/>
          <w:sz w:val="44"/>
          <w:szCs w:val="44"/>
          <w:lang w:val="en-GB" w:eastAsia="fr-FR"/>
        </w:rPr>
      </w:pPr>
      <w:r w:rsidRPr="00841B75">
        <w:rPr>
          <w:rFonts w:cs="Arial"/>
          <w:b/>
          <w:sz w:val="44"/>
          <w:szCs w:val="44"/>
          <w:lang w:val="en-GB" w:eastAsia="fr-FR"/>
        </w:rPr>
        <w:lastRenderedPageBreak/>
        <w:t xml:space="preserve">Market </w:t>
      </w:r>
      <w:r>
        <w:rPr>
          <w:rFonts w:cs="Arial"/>
          <w:b/>
          <w:sz w:val="44"/>
          <w:szCs w:val="44"/>
          <w:lang w:val="en-GB" w:eastAsia="fr-FR"/>
        </w:rPr>
        <w:t xml:space="preserve">Integrity and Transparency </w:t>
      </w:r>
      <w:r w:rsidRPr="00841B75">
        <w:rPr>
          <w:rFonts w:cs="Arial"/>
          <w:b/>
          <w:sz w:val="44"/>
          <w:szCs w:val="44"/>
          <w:lang w:val="en-GB" w:eastAsia="fr-FR"/>
        </w:rPr>
        <w:t>Toolkit</w:t>
      </w:r>
    </w:p>
    <w:p w14:paraId="1F625464" w14:textId="77777777" w:rsidR="008F1DD0" w:rsidRPr="00841B75" w:rsidRDefault="008F1DD0" w:rsidP="008F1DD0">
      <w:pPr>
        <w:keepLines w:val="0"/>
        <w:tabs>
          <w:tab w:val="clear" w:pos="1985"/>
          <w:tab w:val="clear" w:pos="5103"/>
        </w:tabs>
        <w:spacing w:before="0" w:after="120"/>
        <w:contextualSpacing/>
        <w:jc w:val="center"/>
        <w:rPr>
          <w:rFonts w:cs="Arial"/>
          <w:b/>
          <w:sz w:val="44"/>
          <w:szCs w:val="44"/>
          <w:lang w:val="en-GB" w:eastAsia="fr-FR"/>
        </w:rPr>
      </w:pPr>
    </w:p>
    <w:tbl>
      <w:tblPr>
        <w:tblW w:w="963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8F1DD0" w:rsidRPr="005977E5" w14:paraId="7877B6FD" w14:textId="77777777" w:rsidTr="00252640">
        <w:trPr>
          <w:trHeight w:val="387"/>
          <w:tblHeader/>
          <w:jc w:val="center"/>
        </w:trPr>
        <w:tc>
          <w:tcPr>
            <w:tcW w:w="9634" w:type="dxa"/>
            <w:shd w:val="clear" w:color="auto" w:fill="1F497D" w:themeFill="text2"/>
            <w:vAlign w:val="center"/>
          </w:tcPr>
          <w:p w14:paraId="1A4C341B" w14:textId="77777777" w:rsidR="008F1DD0" w:rsidRPr="00CF2404" w:rsidRDefault="008F1DD0" w:rsidP="00252640">
            <w:pPr>
              <w:pStyle w:val="TextinTableHeader"/>
              <w:rPr>
                <w:rFonts w:cs="Arial"/>
                <w:sz w:val="20"/>
              </w:rPr>
            </w:pPr>
            <w:r>
              <w:rPr>
                <w:rFonts w:cs="Arial"/>
                <w:b/>
                <w:sz w:val="20"/>
                <w:lang w:eastAsia="en-US"/>
              </w:rPr>
              <w:t>“Must-read” d</w:t>
            </w:r>
            <w:r w:rsidRPr="00CF2404">
              <w:rPr>
                <w:rFonts w:cs="Arial"/>
                <w:b/>
                <w:sz w:val="20"/>
                <w:lang w:eastAsia="en-US"/>
              </w:rPr>
              <w:t xml:space="preserve">ocuments </w:t>
            </w:r>
          </w:p>
        </w:tc>
      </w:tr>
      <w:tr w:rsidR="008F1DD0" w:rsidRPr="008D324C" w14:paraId="71BF4541" w14:textId="77777777" w:rsidTr="00252640">
        <w:trPr>
          <w:trHeight w:val="1344"/>
          <w:jc w:val="center"/>
        </w:trPr>
        <w:tc>
          <w:tcPr>
            <w:tcW w:w="9634" w:type="dxa"/>
            <w:shd w:val="clear" w:color="auto" w:fill="auto"/>
            <w:tcMar>
              <w:top w:w="29" w:type="dxa"/>
              <w:left w:w="115" w:type="dxa"/>
              <w:bottom w:w="29" w:type="dxa"/>
              <w:right w:w="115" w:type="dxa"/>
            </w:tcMar>
          </w:tcPr>
          <w:p w14:paraId="23B3F72E" w14:textId="77777777" w:rsidR="008F1DD0" w:rsidRPr="003E28B4" w:rsidRDefault="008F1DD0" w:rsidP="00252640">
            <w:pPr>
              <w:keepLines w:val="0"/>
              <w:tabs>
                <w:tab w:val="clear" w:pos="1985"/>
                <w:tab w:val="clear" w:pos="5103"/>
              </w:tabs>
              <w:autoSpaceDE w:val="0"/>
              <w:autoSpaceDN w:val="0"/>
              <w:adjustRightInd w:val="0"/>
              <w:spacing w:before="0" w:after="120"/>
              <w:contextualSpacing/>
              <w:jc w:val="left"/>
              <w:rPr>
                <w:rFonts w:cs="Arial"/>
                <w:b/>
                <w:szCs w:val="22"/>
                <w:lang w:val="en-GB" w:eastAsia="en-US"/>
              </w:rPr>
            </w:pPr>
          </w:p>
          <w:p w14:paraId="6AB9A89D" w14:textId="77777777" w:rsidR="00AB1B62" w:rsidRPr="00E033C2"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b/>
                <w:color w:val="auto"/>
                <w:szCs w:val="22"/>
                <w:u w:val="none"/>
                <w:lang w:val="en-GB" w:eastAsia="en-US"/>
              </w:rPr>
            </w:pPr>
            <w:r w:rsidRPr="00125CC3">
              <w:rPr>
                <w:rFonts w:cs="Arial"/>
                <w:b/>
                <w:bCs/>
                <w:color w:val="000000"/>
                <w:szCs w:val="22"/>
                <w:shd w:val="clear" w:color="auto" w:fill="DBE5F1"/>
                <w:lang w:val="en-GB" w:eastAsia="en-US"/>
              </w:rPr>
              <w:t>REMIT Regulation</w:t>
            </w:r>
            <w:r w:rsidRPr="00125CC3">
              <w:rPr>
                <w:rFonts w:cs="Arial"/>
                <w:b/>
                <w:bCs/>
                <w:color w:val="000000"/>
                <w:szCs w:val="22"/>
                <w:lang w:val="en-GB" w:eastAsia="en-US"/>
              </w:rPr>
              <w:t xml:space="preserve"> </w:t>
            </w:r>
            <w:r w:rsidRPr="00125CC3">
              <w:rPr>
                <w:rFonts w:cs="Arial"/>
                <w:bCs/>
                <w:color w:val="000000"/>
                <w:szCs w:val="22"/>
                <w:lang w:val="en-GB" w:eastAsia="en-US"/>
              </w:rPr>
              <w:t xml:space="preserve"> </w:t>
            </w:r>
            <w:r>
              <w:rPr>
                <w:rFonts w:cs="Arial"/>
                <w:bCs/>
                <w:color w:val="000000"/>
                <w:szCs w:val="22"/>
                <w:lang w:val="en-GB" w:eastAsia="en-US"/>
              </w:rPr>
              <w:t>- R</w:t>
            </w:r>
            <w:r w:rsidRPr="006B6A1B">
              <w:rPr>
                <w:rFonts w:cs="Arial"/>
                <w:bCs/>
                <w:color w:val="000000"/>
                <w:szCs w:val="22"/>
                <w:lang w:val="en-GB" w:eastAsia="en-US"/>
              </w:rPr>
              <w:t>egulation</w:t>
            </w:r>
            <w:r>
              <w:rPr>
                <w:rFonts w:cs="Arial"/>
                <w:bCs/>
                <w:color w:val="000000"/>
                <w:szCs w:val="22"/>
                <w:lang w:val="en-GB" w:eastAsia="en-US"/>
              </w:rPr>
              <w:t xml:space="preserve"> (EU</w:t>
            </w:r>
            <w:r w:rsidRPr="006B6A1B">
              <w:rPr>
                <w:rFonts w:cs="Arial"/>
                <w:bCs/>
                <w:color w:val="000000"/>
                <w:szCs w:val="22"/>
                <w:lang w:val="en-GB" w:eastAsia="en-US"/>
              </w:rPr>
              <w:t xml:space="preserve">) No 1227/2011 </w:t>
            </w:r>
            <w:r>
              <w:rPr>
                <w:rFonts w:cs="Arial"/>
                <w:bCs/>
                <w:color w:val="000000"/>
                <w:szCs w:val="22"/>
                <w:lang w:val="en-GB" w:eastAsia="en-US"/>
              </w:rPr>
              <w:t>of the European P</w:t>
            </w:r>
            <w:r w:rsidRPr="006B6A1B">
              <w:rPr>
                <w:rFonts w:cs="Arial"/>
                <w:bCs/>
                <w:color w:val="000000"/>
                <w:szCs w:val="22"/>
                <w:lang w:val="en-GB" w:eastAsia="en-US"/>
              </w:rPr>
              <w:t xml:space="preserve">arliament and of the </w:t>
            </w:r>
            <w:r>
              <w:rPr>
                <w:rFonts w:cs="Arial"/>
                <w:bCs/>
                <w:color w:val="000000"/>
                <w:szCs w:val="22"/>
                <w:lang w:val="en-GB" w:eastAsia="en-US"/>
              </w:rPr>
              <w:t>C</w:t>
            </w:r>
            <w:r w:rsidRPr="006B6A1B">
              <w:rPr>
                <w:rFonts w:cs="Arial"/>
                <w:bCs/>
                <w:color w:val="000000"/>
                <w:szCs w:val="22"/>
                <w:lang w:val="en-GB" w:eastAsia="en-US"/>
              </w:rPr>
              <w:t xml:space="preserve">ouncil </w:t>
            </w:r>
            <w:r>
              <w:rPr>
                <w:rFonts w:cs="Arial"/>
                <w:bCs/>
                <w:color w:val="000000"/>
                <w:szCs w:val="22"/>
                <w:lang w:val="en-GB" w:eastAsia="en-US"/>
              </w:rPr>
              <w:t>of 25 October 2011 on wholesale energy market integrity and t</w:t>
            </w:r>
            <w:r w:rsidRPr="006B6A1B">
              <w:rPr>
                <w:rFonts w:cs="Arial"/>
                <w:bCs/>
                <w:color w:val="000000"/>
                <w:szCs w:val="22"/>
                <w:lang w:val="en-GB" w:eastAsia="en-US"/>
              </w:rPr>
              <w:t xml:space="preserve">ransparency </w:t>
            </w:r>
            <w:r w:rsidRPr="006B6A1B">
              <w:rPr>
                <w:rFonts w:cs="Arial"/>
                <w:bCs/>
                <w:color w:val="000000"/>
                <w:szCs w:val="22"/>
                <w:lang w:val="en-GB" w:eastAsia="en-US"/>
              </w:rPr>
              <w:br/>
            </w:r>
          </w:p>
          <w:p w14:paraId="6F867157" w14:textId="77777777" w:rsidR="00AB1B62" w:rsidRPr="00E033C2"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b/>
                <w:color w:val="auto"/>
                <w:szCs w:val="22"/>
                <w:u w:val="none"/>
                <w:lang w:val="en-GB" w:eastAsia="en-US"/>
              </w:rPr>
            </w:pPr>
            <w:r w:rsidRPr="00C66328">
              <w:rPr>
                <w:rFonts w:cs="Arial"/>
                <w:b/>
                <w:color w:val="000000"/>
                <w:szCs w:val="22"/>
                <w:shd w:val="clear" w:color="auto" w:fill="DBE5F1"/>
                <w:lang w:val="en-GB" w:eastAsia="en-US"/>
              </w:rPr>
              <w:t xml:space="preserve">Implementing Regulation </w:t>
            </w:r>
            <w:r>
              <w:rPr>
                <w:rFonts w:cs="Arial"/>
                <w:color w:val="000000"/>
                <w:szCs w:val="22"/>
                <w:lang w:val="en-GB" w:eastAsia="en-US"/>
              </w:rPr>
              <w:t xml:space="preserve"> - </w:t>
            </w:r>
            <w:r w:rsidRPr="003A31E7">
              <w:rPr>
                <w:rFonts w:cs="Arial"/>
                <w:color w:val="000000"/>
                <w:szCs w:val="22"/>
                <w:lang w:val="en-GB" w:eastAsia="en-US"/>
              </w:rPr>
              <w:t>Commission Implementing Regulation (EU) No 1348/2014</w:t>
            </w:r>
          </w:p>
          <w:p w14:paraId="6DFF0277" w14:textId="77777777" w:rsidR="00AB1B62" w:rsidRDefault="00AB1B62" w:rsidP="00AB1B62">
            <w:pPr>
              <w:keepLines w:val="0"/>
              <w:tabs>
                <w:tab w:val="clear" w:pos="1985"/>
                <w:tab w:val="clear" w:pos="5103"/>
              </w:tabs>
              <w:autoSpaceDE w:val="0"/>
              <w:autoSpaceDN w:val="0"/>
              <w:adjustRightInd w:val="0"/>
              <w:spacing w:before="0" w:after="120"/>
              <w:contextualSpacing/>
              <w:jc w:val="left"/>
              <w:rPr>
                <w:rFonts w:cs="Arial"/>
                <w:szCs w:val="22"/>
                <w:lang w:val="en-GB" w:eastAsia="en-US"/>
              </w:rPr>
            </w:pPr>
            <w:bookmarkStart w:id="0" w:name="OLE_LINK14"/>
          </w:p>
          <w:p w14:paraId="6B0E8EC2" w14:textId="77777777" w:rsidR="00AB1B62" w:rsidRPr="004D057E"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Fonts w:cs="Arial"/>
                <w:b/>
                <w:szCs w:val="22"/>
                <w:lang w:val="en-GB" w:eastAsia="en-US"/>
              </w:rPr>
            </w:pPr>
            <w:r w:rsidRPr="004D057E">
              <w:rPr>
                <w:rFonts w:cs="Arial"/>
                <w:b/>
                <w:szCs w:val="22"/>
                <w:shd w:val="clear" w:color="auto" w:fill="DBE5F1"/>
                <w:lang w:val="en-GB" w:eastAsia="en-US"/>
              </w:rPr>
              <w:t xml:space="preserve">ACER Guidance </w:t>
            </w:r>
            <w:r w:rsidRPr="004D057E">
              <w:rPr>
                <w:rFonts w:cs="Arial"/>
                <w:szCs w:val="22"/>
                <w:lang w:val="en-GB" w:eastAsia="en-US"/>
              </w:rPr>
              <w:t xml:space="preserve"> - 4</w:t>
            </w:r>
            <w:r w:rsidRPr="004D057E">
              <w:rPr>
                <w:rFonts w:cs="Arial"/>
                <w:szCs w:val="22"/>
                <w:vertAlign w:val="superscript"/>
                <w:lang w:val="en-GB" w:eastAsia="en-US"/>
              </w:rPr>
              <w:t>th</w:t>
            </w:r>
            <w:r w:rsidRPr="004D057E">
              <w:rPr>
                <w:rFonts w:cs="Arial"/>
                <w:szCs w:val="22"/>
                <w:lang w:val="en-GB" w:eastAsia="en-US"/>
              </w:rPr>
              <w:t xml:space="preserve"> edition of ACER Guidance on the application of REMIT</w:t>
            </w:r>
            <w:bookmarkEnd w:id="0"/>
            <w:r w:rsidRPr="004D057E">
              <w:rPr>
                <w:rFonts w:cs="Arial"/>
                <w:szCs w:val="22"/>
                <w:lang w:val="en-GB" w:eastAsia="en-US"/>
              </w:rPr>
              <w:t xml:space="preserve">, available on the REMIT Portal at </w:t>
            </w:r>
            <w:hyperlink r:id="rId12" w:history="1">
              <w:r w:rsidRPr="003C5BBA">
                <w:rPr>
                  <w:rStyle w:val="Hyperlink"/>
                  <w:rFonts w:cs="Arial"/>
                  <w:szCs w:val="22"/>
                  <w:lang w:val="en-GB" w:eastAsia="en-US"/>
                </w:rPr>
                <w:t>https://www.acer-remit.eu/portal/custom-category/remit_guidance_and_recommendations</w:t>
              </w:r>
            </w:hyperlink>
          </w:p>
          <w:p w14:paraId="28878850" w14:textId="77777777" w:rsidR="00AB1B62" w:rsidRPr="004F44E2" w:rsidRDefault="00AB1B62" w:rsidP="00AB1B62">
            <w:pPr>
              <w:rPr>
                <w:rFonts w:cs="Arial"/>
                <w:szCs w:val="22"/>
                <w:lang w:val="en-GB" w:eastAsia="en-US"/>
              </w:rPr>
            </w:pPr>
          </w:p>
          <w:p w14:paraId="728524D3" w14:textId="77777777" w:rsidR="00AB1B62" w:rsidRPr="004E064C"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Fonts w:cs="Arial"/>
                <w:szCs w:val="22"/>
                <w:lang w:val="en-GB" w:eastAsia="en-US"/>
              </w:rPr>
            </w:pPr>
            <w:r w:rsidRPr="004E064C">
              <w:rPr>
                <w:rFonts w:cs="Arial"/>
                <w:b/>
                <w:szCs w:val="22"/>
                <w:shd w:val="clear" w:color="auto" w:fill="DBE5F1"/>
                <w:lang w:val="en-GB" w:eastAsia="en-US"/>
              </w:rPr>
              <w:t>Transaction Reporting User Manual (TRUM</w:t>
            </w:r>
            <w:r w:rsidRPr="004E064C">
              <w:rPr>
                <w:rFonts w:cs="Arial"/>
                <w:b/>
                <w:color w:val="000000"/>
                <w:szCs w:val="22"/>
                <w:shd w:val="clear" w:color="auto" w:fill="DBE5F1"/>
                <w:lang w:val="en-GB" w:eastAsia="en-US"/>
              </w:rPr>
              <w:t>) + Annexes</w:t>
            </w:r>
            <w:r w:rsidRPr="004E064C">
              <w:rPr>
                <w:rFonts w:cs="Arial"/>
                <w:szCs w:val="22"/>
                <w:lang w:val="en-GB" w:eastAsia="en-US"/>
              </w:rPr>
              <w:t xml:space="preserve"> - A</w:t>
            </w:r>
            <w:r>
              <w:rPr>
                <w:rFonts w:cs="Arial"/>
                <w:szCs w:val="22"/>
                <w:lang w:val="en-GB" w:eastAsia="en-US"/>
              </w:rPr>
              <w:t>CER’s guidance and tools for</w:t>
            </w:r>
            <w:r w:rsidRPr="004E064C">
              <w:rPr>
                <w:rFonts w:cs="Arial"/>
                <w:szCs w:val="22"/>
                <w:lang w:val="en-GB" w:eastAsia="en-US"/>
              </w:rPr>
              <w:t xml:space="preserve"> </w:t>
            </w:r>
            <w:r>
              <w:rPr>
                <w:rFonts w:cs="Arial"/>
                <w:szCs w:val="22"/>
                <w:lang w:val="en-GB" w:eastAsia="en-US"/>
              </w:rPr>
              <w:t xml:space="preserve">the </w:t>
            </w:r>
            <w:r w:rsidRPr="004E064C">
              <w:rPr>
                <w:rFonts w:cs="Arial"/>
                <w:szCs w:val="22"/>
                <w:lang w:val="en-GB" w:eastAsia="en-US"/>
              </w:rPr>
              <w:t xml:space="preserve">transaction reporting of REMIT supply and derivative contracts, available on the REMIT Portal at </w:t>
            </w:r>
            <w:hyperlink r:id="rId13" w:history="1">
              <w:r w:rsidRPr="004E064C">
                <w:rPr>
                  <w:rStyle w:val="Hyperlink"/>
                  <w:rFonts w:cs="Arial"/>
                  <w:szCs w:val="22"/>
                  <w:lang w:val="en-GB" w:eastAsia="en-US"/>
                </w:rPr>
                <w:t>https://www.acer-remit.eu/portal/custom-category/acer_remit_reporting_user_package</w:t>
              </w:r>
            </w:hyperlink>
          </w:p>
          <w:p w14:paraId="78E2A298" w14:textId="77777777" w:rsidR="00AB1B62" w:rsidRDefault="00AB1B62" w:rsidP="00AB1B62">
            <w:pPr>
              <w:pStyle w:val="ListParagraph"/>
              <w:rPr>
                <w:rFonts w:cs="Arial"/>
                <w:szCs w:val="22"/>
                <w:lang w:val="en-GB" w:eastAsia="en-US"/>
              </w:rPr>
            </w:pPr>
          </w:p>
          <w:p w14:paraId="29848972" w14:textId="77777777" w:rsidR="00AB1B62"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Fonts w:cs="Arial"/>
                <w:szCs w:val="22"/>
                <w:lang w:val="en-GB" w:eastAsia="en-US"/>
              </w:rPr>
            </w:pPr>
            <w:r w:rsidRPr="00976EB8">
              <w:rPr>
                <w:rFonts w:cs="Arial"/>
                <w:b/>
                <w:szCs w:val="22"/>
                <w:shd w:val="clear" w:color="auto" w:fill="DBE5F1"/>
                <w:lang w:val="en-GB" w:eastAsia="en-US"/>
              </w:rPr>
              <w:t xml:space="preserve">Manual of </w:t>
            </w:r>
            <w:r>
              <w:rPr>
                <w:rFonts w:cs="Arial"/>
                <w:b/>
                <w:szCs w:val="22"/>
                <w:shd w:val="clear" w:color="auto" w:fill="DBE5F1"/>
                <w:lang w:val="en-GB" w:eastAsia="en-US"/>
              </w:rPr>
              <w:t>Procedures (</w:t>
            </w:r>
            <w:proofErr w:type="spellStart"/>
            <w:r>
              <w:rPr>
                <w:rFonts w:cs="Arial"/>
                <w:b/>
                <w:szCs w:val="22"/>
                <w:shd w:val="clear" w:color="auto" w:fill="DBE5F1"/>
                <w:lang w:val="en-GB" w:eastAsia="en-US"/>
              </w:rPr>
              <w:t>MoP</w:t>
            </w:r>
            <w:proofErr w:type="spellEnd"/>
            <w:r>
              <w:rPr>
                <w:rFonts w:cs="Arial"/>
                <w:b/>
                <w:szCs w:val="22"/>
                <w:shd w:val="clear" w:color="auto" w:fill="DBE5F1"/>
                <w:lang w:val="en-GB" w:eastAsia="en-US"/>
              </w:rPr>
              <w:t>) on Data R</w:t>
            </w:r>
            <w:r w:rsidRPr="00976EB8">
              <w:rPr>
                <w:rFonts w:cs="Arial"/>
                <w:b/>
                <w:szCs w:val="22"/>
                <w:shd w:val="clear" w:color="auto" w:fill="DBE5F1"/>
                <w:lang w:val="en-GB" w:eastAsia="en-US"/>
              </w:rPr>
              <w:t>eporting</w:t>
            </w:r>
            <w:r>
              <w:rPr>
                <w:rFonts w:cs="Arial"/>
                <w:b/>
                <w:szCs w:val="22"/>
                <w:shd w:val="clear" w:color="auto" w:fill="DBE5F1"/>
                <w:lang w:val="en-GB" w:eastAsia="en-US"/>
              </w:rPr>
              <w:t xml:space="preserve"> + Annexes</w:t>
            </w:r>
            <w:r>
              <w:rPr>
                <w:rFonts w:cs="Arial"/>
                <w:szCs w:val="22"/>
                <w:lang w:val="en-GB" w:eastAsia="en-US"/>
              </w:rPr>
              <w:t xml:space="preserve"> - </w:t>
            </w:r>
            <w:r w:rsidRPr="003B612F">
              <w:rPr>
                <w:rFonts w:cs="Arial"/>
                <w:szCs w:val="22"/>
                <w:lang w:val="en-GB" w:eastAsia="en-US"/>
              </w:rPr>
              <w:t xml:space="preserve">ACER’s guidance </w:t>
            </w:r>
            <w:r>
              <w:rPr>
                <w:rFonts w:cs="Arial"/>
                <w:szCs w:val="22"/>
                <w:lang w:val="en-GB" w:eastAsia="en-US"/>
              </w:rPr>
              <w:t xml:space="preserve">on the transaction reporting of </w:t>
            </w:r>
            <w:r w:rsidRPr="003B612F">
              <w:rPr>
                <w:rFonts w:cs="Arial"/>
                <w:szCs w:val="22"/>
                <w:lang w:val="en-GB" w:eastAsia="en-US"/>
              </w:rPr>
              <w:t>fundamental data and inside information</w:t>
            </w:r>
            <w:r w:rsidRPr="004E064C">
              <w:rPr>
                <w:rFonts w:cs="Arial"/>
                <w:szCs w:val="22"/>
                <w:lang w:val="en-GB" w:eastAsia="en-US"/>
              </w:rPr>
              <w:t xml:space="preserve">, available on the REMIT Portal at </w:t>
            </w:r>
            <w:hyperlink r:id="rId14" w:history="1">
              <w:r w:rsidRPr="004E064C">
                <w:rPr>
                  <w:rStyle w:val="Hyperlink"/>
                  <w:rFonts w:cs="Arial"/>
                  <w:szCs w:val="22"/>
                  <w:lang w:val="en-GB" w:eastAsia="en-US"/>
                </w:rPr>
                <w:t>https://www.acer-remit.eu/portal/custom-category/acer_remit_reporting_user_package</w:t>
              </w:r>
            </w:hyperlink>
          </w:p>
          <w:p w14:paraId="5C99A75D" w14:textId="77777777" w:rsidR="00AB1B62" w:rsidRPr="009F62AF" w:rsidRDefault="00AB1B62" w:rsidP="00AB1B62">
            <w:pPr>
              <w:rPr>
                <w:rFonts w:cs="Arial"/>
                <w:szCs w:val="22"/>
                <w:lang w:val="en-GB" w:eastAsia="en-US"/>
              </w:rPr>
            </w:pPr>
          </w:p>
          <w:p w14:paraId="0DB68988" w14:textId="77777777" w:rsidR="00AB1B62" w:rsidRPr="007D655D" w:rsidRDefault="00AB1B62" w:rsidP="00AB1B62">
            <w:pPr>
              <w:keepLines w:val="0"/>
              <w:numPr>
                <w:ilvl w:val="0"/>
                <w:numId w:val="7"/>
              </w:numPr>
              <w:tabs>
                <w:tab w:val="clear" w:pos="1985"/>
                <w:tab w:val="clear" w:pos="5103"/>
              </w:tabs>
              <w:jc w:val="left"/>
              <w:rPr>
                <w:rFonts w:cs="Arial"/>
                <w:b/>
                <w:szCs w:val="22"/>
                <w:shd w:val="clear" w:color="auto" w:fill="DBE5F1"/>
                <w:lang w:val="en-GB" w:eastAsia="en-US"/>
              </w:rPr>
            </w:pPr>
            <w:r w:rsidRPr="007D655D">
              <w:rPr>
                <w:rFonts w:cs="Arial"/>
                <w:b/>
                <w:szCs w:val="22"/>
                <w:shd w:val="clear" w:color="auto" w:fill="DBE5F1"/>
                <w:lang w:val="en-GB" w:eastAsia="en-US"/>
              </w:rPr>
              <w:t>Requirements for the registration of Registered Reporting Mechanisms (RRMs) - (RRM Requirements)</w:t>
            </w:r>
            <w:r w:rsidRPr="007D655D">
              <w:rPr>
                <w:rFonts w:cs="Arial"/>
                <w:b/>
                <w:szCs w:val="22"/>
                <w:lang w:val="en-GB" w:eastAsia="en-US"/>
              </w:rPr>
              <w:t xml:space="preserve"> </w:t>
            </w:r>
            <w:r w:rsidRPr="007D655D">
              <w:rPr>
                <w:rFonts w:cs="Arial"/>
                <w:szCs w:val="22"/>
                <w:shd w:val="clear" w:color="auto" w:fill="FFFFFF" w:themeFill="background1"/>
                <w:lang w:val="en-GB" w:eastAsia="en-US"/>
              </w:rPr>
              <w:t xml:space="preserve">– ACER’s guidance on the registration of RRMs, available on the REMIT portal at </w:t>
            </w:r>
            <w:hyperlink r:id="rId15" w:history="1">
              <w:r w:rsidRPr="007D655D">
                <w:rPr>
                  <w:rStyle w:val="Hyperlink"/>
                  <w:rFonts w:cs="Arial"/>
                  <w:szCs w:val="22"/>
                  <w:shd w:val="clear" w:color="auto" w:fill="FFFFFF" w:themeFill="background1"/>
                  <w:lang w:val="en-GB" w:eastAsia="en-US"/>
                </w:rPr>
                <w:t>https://www.acer-remit.eu/portal/custom-category/acer_remit_reporting_user_package</w:t>
              </w:r>
            </w:hyperlink>
            <w:r w:rsidRPr="007D655D">
              <w:rPr>
                <w:rFonts w:cs="Arial"/>
                <w:b/>
                <w:szCs w:val="22"/>
                <w:shd w:val="clear" w:color="auto" w:fill="DBE5F1"/>
                <w:lang w:val="en-GB" w:eastAsia="en-US"/>
              </w:rPr>
              <w:t xml:space="preserve"> </w:t>
            </w:r>
          </w:p>
          <w:p w14:paraId="2EC6EBB7" w14:textId="77777777" w:rsidR="00AB1B62" w:rsidRPr="007D655D" w:rsidRDefault="00AB1B62" w:rsidP="00AB1B62">
            <w:pPr>
              <w:keepLines w:val="0"/>
              <w:tabs>
                <w:tab w:val="clear" w:pos="1985"/>
                <w:tab w:val="clear" w:pos="5103"/>
              </w:tabs>
              <w:ind w:left="360"/>
              <w:jc w:val="left"/>
              <w:rPr>
                <w:rFonts w:cs="Arial"/>
                <w:b/>
                <w:szCs w:val="22"/>
                <w:shd w:val="clear" w:color="auto" w:fill="DBE5F1"/>
                <w:lang w:val="en-GB" w:eastAsia="en-US"/>
              </w:rPr>
            </w:pPr>
          </w:p>
          <w:p w14:paraId="204DA5FF" w14:textId="77777777" w:rsidR="00AB1B62" w:rsidRPr="00A92265" w:rsidRDefault="00AB1B62" w:rsidP="00AB1B62">
            <w:pPr>
              <w:keepLines w:val="0"/>
              <w:numPr>
                <w:ilvl w:val="0"/>
                <w:numId w:val="7"/>
              </w:numPr>
              <w:tabs>
                <w:tab w:val="clear" w:pos="1985"/>
                <w:tab w:val="clear" w:pos="5103"/>
              </w:tabs>
              <w:jc w:val="left"/>
              <w:rPr>
                <w:rStyle w:val="Hyperlink"/>
                <w:rFonts w:cs="Arial"/>
                <w:b/>
                <w:color w:val="auto"/>
                <w:szCs w:val="22"/>
                <w:u w:val="none"/>
                <w:shd w:val="clear" w:color="auto" w:fill="DBE5F1"/>
                <w:lang w:val="en-GB" w:eastAsia="en-US"/>
              </w:rPr>
            </w:pPr>
            <w:r w:rsidRPr="00D7743D">
              <w:rPr>
                <w:rFonts w:cs="Arial"/>
                <w:b/>
                <w:szCs w:val="22"/>
                <w:shd w:val="clear" w:color="auto" w:fill="DBE5F1"/>
                <w:lang w:val="en-GB" w:eastAsia="en-US"/>
              </w:rPr>
              <w:t>Q&amp;As and FAQs</w:t>
            </w:r>
            <w:r>
              <w:rPr>
                <w:rFonts w:cs="Arial"/>
                <w:b/>
                <w:szCs w:val="22"/>
                <w:shd w:val="clear" w:color="auto" w:fill="DBE5F1"/>
                <w:lang w:val="en-GB" w:eastAsia="en-US"/>
              </w:rPr>
              <w:t xml:space="preserve"> on REMIT</w:t>
            </w:r>
            <w:r w:rsidRPr="008C7975">
              <w:rPr>
                <w:rFonts w:cs="Arial"/>
                <w:szCs w:val="22"/>
                <w:lang w:val="en-GB" w:eastAsia="en-US"/>
              </w:rPr>
              <w:t xml:space="preserve"> - the latest version</w:t>
            </w:r>
            <w:r>
              <w:rPr>
                <w:rFonts w:cs="Arial"/>
                <w:szCs w:val="22"/>
                <w:lang w:val="en-GB" w:eastAsia="en-US"/>
              </w:rPr>
              <w:t>s</w:t>
            </w:r>
            <w:r w:rsidRPr="008C7975">
              <w:rPr>
                <w:rFonts w:cs="Arial"/>
                <w:szCs w:val="22"/>
                <w:lang w:val="en-GB" w:eastAsia="en-US"/>
              </w:rPr>
              <w:t xml:space="preserve"> of the Q&amp;A and FAQ papers </w:t>
            </w:r>
            <w:r>
              <w:rPr>
                <w:rFonts w:cs="Arial"/>
                <w:szCs w:val="22"/>
                <w:lang w:val="en-GB" w:eastAsia="en-US"/>
              </w:rPr>
              <w:t xml:space="preserve">are available </w:t>
            </w:r>
            <w:r w:rsidRPr="008C7975">
              <w:rPr>
                <w:rFonts w:cs="Arial"/>
                <w:szCs w:val="22"/>
                <w:lang w:val="en-GB" w:eastAsia="en-US"/>
              </w:rPr>
              <w:t xml:space="preserve">on the REMIT Portal at </w:t>
            </w:r>
            <w:hyperlink r:id="rId16" w:history="1">
              <w:r w:rsidRPr="008C7975">
                <w:rPr>
                  <w:rStyle w:val="Hyperlink"/>
                  <w:lang w:val="en-GB" w:eastAsia="en-US"/>
                </w:rPr>
                <w:t>https://www.acer-remit.eu/portal/custom-category/remit_questions</w:t>
              </w:r>
            </w:hyperlink>
          </w:p>
          <w:p w14:paraId="5DE5EB4C" w14:textId="77777777" w:rsidR="00AB1B62" w:rsidRPr="008C7975" w:rsidRDefault="00AB1B62" w:rsidP="00AB1B62">
            <w:pPr>
              <w:keepLines w:val="0"/>
              <w:tabs>
                <w:tab w:val="clear" w:pos="1985"/>
                <w:tab w:val="clear" w:pos="5103"/>
              </w:tabs>
              <w:jc w:val="left"/>
              <w:rPr>
                <w:rFonts w:cs="Arial"/>
                <w:b/>
                <w:szCs w:val="22"/>
                <w:shd w:val="clear" w:color="auto" w:fill="DBE5F1"/>
                <w:lang w:val="en-GB" w:eastAsia="en-US"/>
              </w:rPr>
            </w:pPr>
          </w:p>
          <w:p w14:paraId="58809D45" w14:textId="77777777" w:rsidR="00AB1B62" w:rsidRDefault="00AB1B62" w:rsidP="00AB1B62">
            <w:pPr>
              <w:keepLines w:val="0"/>
              <w:numPr>
                <w:ilvl w:val="0"/>
                <w:numId w:val="7"/>
              </w:numPr>
              <w:tabs>
                <w:tab w:val="clear" w:pos="1985"/>
                <w:tab w:val="clear" w:pos="5103"/>
              </w:tabs>
              <w:autoSpaceDE w:val="0"/>
              <w:autoSpaceDN w:val="0"/>
              <w:adjustRightInd w:val="0"/>
              <w:spacing w:before="0"/>
              <w:ind w:hanging="357"/>
              <w:contextualSpacing/>
              <w:jc w:val="left"/>
              <w:rPr>
                <w:rFonts w:cs="Arial"/>
                <w:b/>
                <w:szCs w:val="22"/>
                <w:lang w:val="en-GB" w:eastAsia="en-US"/>
              </w:rPr>
            </w:pPr>
            <w:r w:rsidRPr="00C66328">
              <w:rPr>
                <w:rFonts w:cs="Arial"/>
                <w:b/>
                <w:szCs w:val="22"/>
                <w:shd w:val="clear" w:color="auto" w:fill="DBE5F1"/>
                <w:lang w:val="en-GB" w:eastAsia="en-US"/>
              </w:rPr>
              <w:t xml:space="preserve">MoU </w:t>
            </w:r>
            <w:r>
              <w:rPr>
                <w:rFonts w:cs="Arial"/>
                <w:b/>
                <w:szCs w:val="22"/>
                <w:shd w:val="clear" w:color="auto" w:fill="DBE5F1"/>
                <w:lang w:val="en-GB" w:eastAsia="en-US"/>
              </w:rPr>
              <w:t>between ACER and NRAs on data sharing</w:t>
            </w:r>
            <w:r w:rsidRPr="0023048D">
              <w:rPr>
                <w:rFonts w:cs="Arial"/>
                <w:b/>
                <w:szCs w:val="22"/>
                <w:lang w:val="en-GB" w:eastAsia="en-US"/>
              </w:rPr>
              <w:t xml:space="preserve"> </w:t>
            </w:r>
            <w:r w:rsidRPr="0023048D">
              <w:rPr>
                <w:rFonts w:cs="Arial"/>
                <w:szCs w:val="22"/>
                <w:lang w:val="en-GB" w:eastAsia="en-US"/>
              </w:rPr>
              <w:t xml:space="preserve">- Memorandum of Understanding between ACER and NRAs concerning </w:t>
            </w:r>
            <w:r w:rsidRPr="00A92265">
              <w:rPr>
                <w:rFonts w:cs="Arial"/>
                <w:szCs w:val="22"/>
                <w:lang w:val="en-GB" w:eastAsia="en-US"/>
              </w:rPr>
              <w:t xml:space="preserve">data sharing </w:t>
            </w:r>
            <w:r>
              <w:rPr>
                <w:rFonts w:cs="Arial"/>
                <w:szCs w:val="22"/>
                <w:lang w:val="en-GB" w:eastAsia="en-US"/>
              </w:rPr>
              <w:t xml:space="preserve">between ACER and NRAs </w:t>
            </w:r>
            <w:r w:rsidRPr="00A92265">
              <w:rPr>
                <w:rFonts w:cs="Arial"/>
                <w:szCs w:val="22"/>
                <w:lang w:val="en-GB" w:eastAsia="en-US"/>
              </w:rPr>
              <w:t>under REMIT</w:t>
            </w:r>
          </w:p>
          <w:p w14:paraId="591E5807" w14:textId="77777777" w:rsidR="00AB1B62" w:rsidRDefault="00AB1B62" w:rsidP="00AB1B62">
            <w:pPr>
              <w:pStyle w:val="ListParagraph"/>
              <w:rPr>
                <w:rFonts w:cs="Arial"/>
                <w:b/>
                <w:szCs w:val="22"/>
                <w:lang w:val="en-GB" w:eastAsia="en-US"/>
              </w:rPr>
            </w:pPr>
          </w:p>
          <w:p w14:paraId="7C23D6F6" w14:textId="77777777" w:rsidR="00AB1B62" w:rsidRDefault="00AB1B62" w:rsidP="00AB1B62">
            <w:pPr>
              <w:keepLines w:val="0"/>
              <w:numPr>
                <w:ilvl w:val="0"/>
                <w:numId w:val="7"/>
              </w:numPr>
              <w:tabs>
                <w:tab w:val="clear" w:pos="1985"/>
                <w:tab w:val="clear" w:pos="5103"/>
              </w:tabs>
              <w:autoSpaceDE w:val="0"/>
              <w:autoSpaceDN w:val="0"/>
              <w:adjustRightInd w:val="0"/>
              <w:spacing w:before="0"/>
              <w:ind w:hanging="357"/>
              <w:contextualSpacing/>
              <w:jc w:val="left"/>
              <w:rPr>
                <w:rFonts w:cs="Arial"/>
                <w:b/>
                <w:szCs w:val="22"/>
                <w:lang w:val="en-GB" w:eastAsia="en-US"/>
              </w:rPr>
            </w:pPr>
            <w:r>
              <w:rPr>
                <w:rFonts w:cs="Arial"/>
                <w:b/>
                <w:szCs w:val="22"/>
                <w:shd w:val="clear" w:color="auto" w:fill="DBE5F1"/>
                <w:lang w:val="en-GB" w:eastAsia="en-US"/>
              </w:rPr>
              <w:t>ACER’s REMIT Information Security Policy</w:t>
            </w:r>
            <w:r w:rsidRPr="0023048D">
              <w:rPr>
                <w:rFonts w:cs="Arial"/>
                <w:b/>
                <w:szCs w:val="22"/>
                <w:lang w:val="en-GB" w:eastAsia="en-US"/>
              </w:rPr>
              <w:t xml:space="preserve"> </w:t>
            </w:r>
            <w:r>
              <w:rPr>
                <w:rFonts w:cs="Arial"/>
                <w:szCs w:val="22"/>
                <w:lang w:val="en-GB" w:eastAsia="en-US"/>
              </w:rPr>
              <w:t>–</w:t>
            </w:r>
            <w:r w:rsidRPr="0023048D">
              <w:rPr>
                <w:rFonts w:cs="Arial"/>
                <w:szCs w:val="22"/>
                <w:lang w:val="en-GB" w:eastAsia="en-US"/>
              </w:rPr>
              <w:t xml:space="preserve"> </w:t>
            </w:r>
            <w:r>
              <w:rPr>
                <w:rFonts w:cs="Arial"/>
                <w:szCs w:val="22"/>
                <w:lang w:val="en-GB" w:eastAsia="en-US"/>
              </w:rPr>
              <w:t>The Agency’s REMIT Information Security Policy applied on REMIT data which NRAs declared to comply with</w:t>
            </w:r>
          </w:p>
          <w:p w14:paraId="05FA9415" w14:textId="77777777" w:rsidR="00AB1B62" w:rsidRDefault="00AB1B62" w:rsidP="00AB1B62">
            <w:pPr>
              <w:pStyle w:val="ListParagraph"/>
              <w:rPr>
                <w:rFonts w:cs="Arial"/>
                <w:b/>
                <w:szCs w:val="22"/>
                <w:lang w:val="en-GB" w:eastAsia="en-US"/>
              </w:rPr>
            </w:pPr>
          </w:p>
          <w:p w14:paraId="790F8EB7" w14:textId="77777777" w:rsidR="00AB1B62" w:rsidRPr="00A92265"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color w:val="auto"/>
                <w:szCs w:val="22"/>
                <w:u w:val="none"/>
                <w:lang w:val="en-GB" w:eastAsia="en-US"/>
              </w:rPr>
            </w:pPr>
            <w:r w:rsidRPr="00123A09">
              <w:rPr>
                <w:rFonts w:cs="Arial"/>
                <w:b/>
                <w:szCs w:val="22"/>
                <w:shd w:val="clear" w:color="auto" w:fill="DBE5F1"/>
                <w:lang w:val="en-GB" w:eastAsia="en-US"/>
              </w:rPr>
              <w:t>REMIT Quarterly</w:t>
            </w:r>
            <w:r w:rsidRPr="00123A09">
              <w:rPr>
                <w:rFonts w:cs="Arial"/>
                <w:szCs w:val="22"/>
                <w:lang w:val="en-GB" w:eastAsia="en-US"/>
              </w:rPr>
              <w:t xml:space="preserve"> - ACER’s Newsletter containing updates on relevant REMIT issues and providing guidance on the applications of REMIT and other transaction reporting issues, available on the REMIT Portal at </w:t>
            </w:r>
            <w:hyperlink r:id="rId17" w:history="1">
              <w:r w:rsidRPr="00123A09">
                <w:rPr>
                  <w:rStyle w:val="Hyperlink"/>
                  <w:rFonts w:cs="Arial"/>
                  <w:szCs w:val="22"/>
                  <w:lang w:val="en-GB" w:eastAsia="en-US"/>
                </w:rPr>
                <w:t>https://www.acer-remit.eu/portal/remit-quarterly-doc</w:t>
              </w:r>
            </w:hyperlink>
          </w:p>
          <w:p w14:paraId="64E2FF4F" w14:textId="77777777" w:rsidR="00AB1B62" w:rsidRPr="00123A09" w:rsidRDefault="00AB1B62" w:rsidP="00AB1B62">
            <w:pPr>
              <w:keepLines w:val="0"/>
              <w:tabs>
                <w:tab w:val="clear" w:pos="1985"/>
                <w:tab w:val="clear" w:pos="5103"/>
              </w:tabs>
              <w:autoSpaceDE w:val="0"/>
              <w:autoSpaceDN w:val="0"/>
              <w:adjustRightInd w:val="0"/>
              <w:spacing w:before="0" w:after="120"/>
              <w:ind w:left="360"/>
              <w:contextualSpacing/>
              <w:jc w:val="left"/>
              <w:rPr>
                <w:rFonts w:cs="Arial"/>
                <w:szCs w:val="22"/>
                <w:lang w:val="en-GB" w:eastAsia="en-US"/>
              </w:rPr>
            </w:pPr>
          </w:p>
          <w:p w14:paraId="73696B36" w14:textId="77777777" w:rsidR="00AB1B62" w:rsidRPr="00A92265"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color w:val="auto"/>
                <w:szCs w:val="22"/>
                <w:u w:val="none"/>
                <w:lang w:val="en-GB" w:eastAsia="en-US"/>
              </w:rPr>
            </w:pPr>
            <w:r>
              <w:rPr>
                <w:rFonts w:cs="Arial"/>
                <w:b/>
                <w:szCs w:val="22"/>
                <w:shd w:val="clear" w:color="auto" w:fill="DBE5F1"/>
                <w:lang w:val="en-GB" w:eastAsia="en-US"/>
              </w:rPr>
              <w:t>REMIT Annual R</w:t>
            </w:r>
            <w:r w:rsidRPr="00DE3EF2">
              <w:rPr>
                <w:rFonts w:cs="Arial"/>
                <w:b/>
                <w:szCs w:val="22"/>
                <w:shd w:val="clear" w:color="auto" w:fill="DBE5F1"/>
                <w:lang w:val="en-GB" w:eastAsia="en-US"/>
              </w:rPr>
              <w:t>eport</w:t>
            </w:r>
            <w:r w:rsidRPr="00DE3EF2">
              <w:rPr>
                <w:rFonts w:cs="Arial"/>
                <w:szCs w:val="22"/>
                <w:lang w:val="en-GB" w:eastAsia="en-US"/>
              </w:rPr>
              <w:t xml:space="preserve"> - ACER’s Annual Report on its Activities under R</w:t>
            </w:r>
            <w:r>
              <w:rPr>
                <w:rFonts w:cs="Arial"/>
                <w:szCs w:val="22"/>
                <w:lang w:val="en-GB" w:eastAsia="en-US"/>
              </w:rPr>
              <w:t>egulation (EU) No 1227/2011 on wholesale energy market integrity and t</w:t>
            </w:r>
            <w:r w:rsidRPr="00DE3EF2">
              <w:rPr>
                <w:rFonts w:cs="Arial"/>
                <w:szCs w:val="22"/>
                <w:lang w:val="en-GB" w:eastAsia="en-US"/>
              </w:rPr>
              <w:t>ransparency (REMIT)</w:t>
            </w:r>
            <w:r>
              <w:rPr>
                <w:rFonts w:cs="Arial"/>
                <w:szCs w:val="22"/>
                <w:lang w:val="en-GB" w:eastAsia="en-US"/>
              </w:rPr>
              <w:t xml:space="preserve"> available at</w:t>
            </w:r>
            <w:r w:rsidRPr="00DE3EF2">
              <w:rPr>
                <w:rFonts w:cs="Arial"/>
                <w:szCs w:val="22"/>
                <w:lang w:val="en-GB" w:eastAsia="en-US"/>
              </w:rPr>
              <w:t xml:space="preserve"> </w:t>
            </w:r>
            <w:hyperlink r:id="rId18" w:history="1">
              <w:r w:rsidRPr="00DE3EF2">
                <w:rPr>
                  <w:rStyle w:val="Hyperlink"/>
                  <w:rFonts w:cs="Arial"/>
                  <w:szCs w:val="22"/>
                  <w:lang w:val="en-GB" w:eastAsia="en-US"/>
                </w:rPr>
                <w:t>https://www.acer-remit.eu/portal/custom-category/remit_AR</w:t>
              </w:r>
            </w:hyperlink>
          </w:p>
          <w:p w14:paraId="2E42FDF0" w14:textId="77777777" w:rsidR="00AB1B62" w:rsidRDefault="00AB1B62" w:rsidP="00AB1B62">
            <w:pPr>
              <w:keepLines w:val="0"/>
              <w:tabs>
                <w:tab w:val="clear" w:pos="1985"/>
                <w:tab w:val="clear" w:pos="5103"/>
              </w:tabs>
              <w:autoSpaceDE w:val="0"/>
              <w:autoSpaceDN w:val="0"/>
              <w:adjustRightInd w:val="0"/>
              <w:spacing w:before="0" w:after="120"/>
              <w:contextualSpacing/>
              <w:jc w:val="left"/>
              <w:rPr>
                <w:rFonts w:cs="Arial"/>
                <w:szCs w:val="22"/>
                <w:lang w:val="en-GB" w:eastAsia="en-US"/>
              </w:rPr>
            </w:pPr>
          </w:p>
          <w:p w14:paraId="5B14BBD3" w14:textId="77777777" w:rsidR="00AB1B62" w:rsidRPr="00E22317" w:rsidRDefault="00AB1B62" w:rsidP="00AB1B6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color w:val="auto"/>
                <w:szCs w:val="22"/>
                <w:u w:val="none"/>
                <w:lang w:val="en-GB" w:eastAsia="en-US"/>
              </w:rPr>
            </w:pPr>
            <w:r>
              <w:rPr>
                <w:rFonts w:cs="Arial"/>
                <w:b/>
                <w:szCs w:val="22"/>
                <w:shd w:val="clear" w:color="auto" w:fill="DBE5F1"/>
                <w:lang w:val="en-GB" w:eastAsia="en-US"/>
              </w:rPr>
              <w:t>ACER’s Annual Work Programme</w:t>
            </w:r>
            <w:r w:rsidRPr="00983006">
              <w:rPr>
                <w:rFonts w:cs="Arial"/>
                <w:szCs w:val="22"/>
                <w:lang w:val="en-GB" w:eastAsia="en-US"/>
              </w:rPr>
              <w:t xml:space="preserve"> </w:t>
            </w:r>
            <w:r>
              <w:rPr>
                <w:rFonts w:cs="Arial"/>
                <w:szCs w:val="22"/>
                <w:lang w:val="en-GB" w:eastAsia="en-US"/>
              </w:rPr>
              <w:t>–</w:t>
            </w:r>
            <w:r w:rsidRPr="00983006">
              <w:rPr>
                <w:rFonts w:cs="Arial"/>
                <w:szCs w:val="22"/>
                <w:lang w:val="en-GB" w:eastAsia="en-US"/>
              </w:rPr>
              <w:t xml:space="preserve"> </w:t>
            </w:r>
            <w:r>
              <w:rPr>
                <w:rFonts w:cs="Arial"/>
                <w:szCs w:val="22"/>
                <w:lang w:val="en-GB" w:eastAsia="en-US"/>
              </w:rPr>
              <w:t xml:space="preserve">available on the ACER website at </w:t>
            </w:r>
            <w:hyperlink r:id="rId19" w:history="1">
              <w:r w:rsidRPr="003C5BBA">
                <w:rPr>
                  <w:rStyle w:val="Hyperlink"/>
                  <w:rFonts w:cs="Arial"/>
                  <w:szCs w:val="22"/>
                  <w:lang w:val="en-GB" w:eastAsia="en-US"/>
                </w:rPr>
                <w:t>http://www.acer.europa.eu/en/The_agency/Mission_and_Objectives/Pages/Work-programme.aspx</w:t>
              </w:r>
            </w:hyperlink>
          </w:p>
          <w:p w14:paraId="2913A575" w14:textId="33E3B347" w:rsidR="008F1DD0" w:rsidRPr="003E52E6" w:rsidRDefault="008F1DD0" w:rsidP="00252640">
            <w:pPr>
              <w:autoSpaceDE w:val="0"/>
              <w:autoSpaceDN w:val="0"/>
              <w:adjustRightInd w:val="0"/>
              <w:spacing w:before="0" w:after="120"/>
              <w:rPr>
                <w:rFonts w:cs="Arial"/>
                <w:bCs/>
                <w:color w:val="000000"/>
                <w:lang w:val="en-GB" w:eastAsia="en-US"/>
              </w:rPr>
            </w:pPr>
          </w:p>
        </w:tc>
      </w:tr>
    </w:tbl>
    <w:p w14:paraId="51D0C0F4" w14:textId="77777777" w:rsidR="008F1DD0" w:rsidRDefault="008F1DD0" w:rsidP="008F1DD0">
      <w:pPr>
        <w:keepLines w:val="0"/>
        <w:tabs>
          <w:tab w:val="clear" w:pos="1985"/>
          <w:tab w:val="clear" w:pos="5103"/>
        </w:tabs>
        <w:spacing w:before="0"/>
        <w:jc w:val="left"/>
        <w:rPr>
          <w:rFonts w:cs="Arial"/>
          <w:b/>
          <w:szCs w:val="22"/>
          <w:lang w:val="en-GB" w:eastAsia="en-US"/>
        </w:rPr>
      </w:pPr>
    </w:p>
    <w:p w14:paraId="508731AC" w14:textId="77777777" w:rsidR="008F1DD0" w:rsidRDefault="008F1DD0" w:rsidP="008F1DD0">
      <w:pPr>
        <w:keepLines w:val="0"/>
        <w:tabs>
          <w:tab w:val="clear" w:pos="1985"/>
          <w:tab w:val="clear" w:pos="5103"/>
        </w:tabs>
        <w:spacing w:before="0"/>
        <w:jc w:val="left"/>
        <w:rPr>
          <w:rFonts w:cs="Arial"/>
          <w:b/>
          <w:szCs w:val="22"/>
          <w:lang w:val="en-GB"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10808" w:rsidRPr="005977E5" w14:paraId="3B9DA62B" w14:textId="77777777" w:rsidTr="00E637FF">
        <w:trPr>
          <w:trHeight w:val="427"/>
          <w:tblHeader/>
          <w:jc w:val="center"/>
        </w:trPr>
        <w:tc>
          <w:tcPr>
            <w:tcW w:w="9634" w:type="dxa"/>
            <w:tcBorders>
              <w:bottom w:val="single" w:sz="4" w:space="0" w:color="auto"/>
            </w:tcBorders>
            <w:shd w:val="clear" w:color="auto" w:fill="1F497D" w:themeFill="text2"/>
            <w:vAlign w:val="center"/>
          </w:tcPr>
          <w:p w14:paraId="298A59A4" w14:textId="77777777" w:rsidR="00F10808" w:rsidRPr="005977E5" w:rsidRDefault="00F10808" w:rsidP="00E637FF">
            <w:pPr>
              <w:keepLines w:val="0"/>
              <w:tabs>
                <w:tab w:val="clear" w:pos="1985"/>
                <w:tab w:val="clear" w:pos="5103"/>
              </w:tabs>
              <w:spacing w:before="0"/>
              <w:jc w:val="left"/>
              <w:rPr>
                <w:rFonts w:cs="Arial"/>
                <w:szCs w:val="22"/>
              </w:rPr>
            </w:pPr>
            <w:r w:rsidRPr="00EA28A0">
              <w:rPr>
                <w:rFonts w:cs="Arial"/>
                <w:b/>
                <w:color w:val="FFFFFF" w:themeColor="background1"/>
                <w:szCs w:val="22"/>
                <w:lang w:val="en-GB" w:eastAsia="en-US"/>
              </w:rPr>
              <w:lastRenderedPageBreak/>
              <w:t xml:space="preserve">Tools and communication channels </w:t>
            </w:r>
          </w:p>
        </w:tc>
      </w:tr>
      <w:tr w:rsidR="00F10808" w:rsidRPr="00B52858" w14:paraId="5754B095" w14:textId="77777777" w:rsidTr="00E637FF">
        <w:trPr>
          <w:trHeight w:val="1344"/>
          <w:jc w:val="center"/>
        </w:trPr>
        <w:tc>
          <w:tcPr>
            <w:tcW w:w="9634" w:type="dxa"/>
            <w:tcMar>
              <w:top w:w="29" w:type="dxa"/>
              <w:left w:w="115" w:type="dxa"/>
              <w:bottom w:w="29" w:type="dxa"/>
              <w:right w:w="115" w:type="dxa"/>
            </w:tcMar>
          </w:tcPr>
          <w:p w14:paraId="2B8DAAC1" w14:textId="77777777" w:rsidR="00AB1B62" w:rsidRPr="00F922A0" w:rsidRDefault="00AB1B62" w:rsidP="00AB1B62">
            <w:pPr>
              <w:pBdr>
                <w:bottom w:val="single" w:sz="4" w:space="1" w:color="auto"/>
              </w:pBdr>
              <w:shd w:val="clear" w:color="auto" w:fill="DBE5F1"/>
              <w:autoSpaceDE w:val="0"/>
              <w:autoSpaceDN w:val="0"/>
              <w:adjustRightInd w:val="0"/>
              <w:spacing w:before="0" w:after="120"/>
              <w:rPr>
                <w:rFonts w:cs="Arial"/>
                <w:b/>
                <w:szCs w:val="22"/>
                <w:lang w:val="en-GB" w:eastAsia="en-US"/>
              </w:rPr>
            </w:pPr>
            <w:r>
              <w:rPr>
                <w:rFonts w:cs="Arial"/>
                <w:b/>
                <w:szCs w:val="22"/>
                <w:lang w:val="en-GB" w:eastAsia="en-US"/>
              </w:rPr>
              <w:t xml:space="preserve">European register of market participants </w:t>
            </w:r>
          </w:p>
          <w:p w14:paraId="74DC7BE3" w14:textId="77777777" w:rsidR="00AB1B62" w:rsidRPr="0067432C" w:rsidRDefault="00AB1B62" w:rsidP="00AB1B62">
            <w:pPr>
              <w:autoSpaceDE w:val="0"/>
              <w:autoSpaceDN w:val="0"/>
              <w:adjustRightInd w:val="0"/>
              <w:spacing w:before="0"/>
              <w:rPr>
                <w:sz w:val="18"/>
                <w:szCs w:val="18"/>
                <w:lang w:val="en-GB"/>
              </w:rPr>
            </w:pPr>
            <w:r w:rsidRPr="007D655D">
              <w:rPr>
                <w:sz w:val="18"/>
                <w:szCs w:val="18"/>
                <w:lang w:val="en-GB"/>
              </w:rPr>
              <w:t xml:space="preserve">The Agency </w:t>
            </w:r>
            <w:r>
              <w:rPr>
                <w:sz w:val="18"/>
                <w:szCs w:val="18"/>
                <w:lang w:val="en-GB"/>
              </w:rPr>
              <w:t xml:space="preserve">established the European register of market participants based on the information provided by NRAs. NRAs are required to transmit the information in their national registers to the Agency in a format determined by the Agency. The registration format was determined by the Agency, in cooperation with NRAs, by ACER Decision No 1/2012 relating to the registration format pursuant to Article 9(3) of REMIT which can be found at </w:t>
            </w:r>
            <w:hyperlink r:id="rId20" w:history="1">
              <w:r w:rsidRPr="00113F4B">
                <w:rPr>
                  <w:rStyle w:val="Hyperlink"/>
                  <w:sz w:val="18"/>
                  <w:szCs w:val="18"/>
                  <w:lang w:val="en-GB"/>
                </w:rPr>
                <w:t>http://www.acer.europa.eu/Official_documents/Acts_of_the_Agency/Directors%20decision/ACER%20Decision%2001-2012.pdf</w:t>
              </w:r>
            </w:hyperlink>
            <w:r w:rsidRPr="007D655D">
              <w:rPr>
                <w:sz w:val="18"/>
                <w:szCs w:val="18"/>
                <w:lang w:val="en-GB"/>
              </w:rPr>
              <w:t>.</w:t>
            </w:r>
          </w:p>
          <w:p w14:paraId="4989A222" w14:textId="77777777" w:rsidR="00AB1B62" w:rsidRPr="00F922A0" w:rsidRDefault="00AB1B62" w:rsidP="00AB1B62">
            <w:pPr>
              <w:pBdr>
                <w:bottom w:val="single" w:sz="4" w:space="1" w:color="auto"/>
              </w:pBdr>
              <w:shd w:val="clear" w:color="auto" w:fill="DBE5F1"/>
              <w:autoSpaceDE w:val="0"/>
              <w:autoSpaceDN w:val="0"/>
              <w:adjustRightInd w:val="0"/>
              <w:spacing w:before="0" w:after="120"/>
              <w:rPr>
                <w:rFonts w:cs="Arial"/>
                <w:b/>
                <w:szCs w:val="22"/>
                <w:lang w:val="en-GB" w:eastAsia="en-US"/>
              </w:rPr>
            </w:pPr>
            <w:r w:rsidRPr="00F922A0">
              <w:rPr>
                <w:rFonts w:cs="Arial"/>
                <w:b/>
                <w:szCs w:val="22"/>
                <w:lang w:val="en-GB" w:eastAsia="en-US"/>
              </w:rPr>
              <w:t>Centralised European Register of Energy Market Participants (CEREMP)</w:t>
            </w:r>
          </w:p>
          <w:p w14:paraId="401DD721" w14:textId="77777777" w:rsidR="00AB1B62" w:rsidRPr="007D655D" w:rsidRDefault="00AB1B62" w:rsidP="00AB1B62">
            <w:pPr>
              <w:autoSpaceDE w:val="0"/>
              <w:autoSpaceDN w:val="0"/>
              <w:adjustRightInd w:val="0"/>
              <w:spacing w:before="0"/>
              <w:rPr>
                <w:sz w:val="18"/>
                <w:szCs w:val="18"/>
                <w:lang w:val="en-GB"/>
              </w:rPr>
            </w:pPr>
            <w:r w:rsidRPr="007D655D">
              <w:rPr>
                <w:sz w:val="18"/>
                <w:szCs w:val="18"/>
                <w:lang w:val="en-GB"/>
              </w:rPr>
              <w:t>The Agency has developed CEREMP in order to establish the European register of market participants. This system is also available to NRAs as a means of registering market participants in their Member State.</w:t>
            </w:r>
          </w:p>
          <w:p w14:paraId="53D2F297" w14:textId="77777777" w:rsidR="00AB1B62" w:rsidRDefault="00AB1B62" w:rsidP="00AB1B62">
            <w:pPr>
              <w:pStyle w:val="ListParagraph"/>
              <w:tabs>
                <w:tab w:val="clear" w:pos="1985"/>
              </w:tabs>
              <w:autoSpaceDE w:val="0"/>
              <w:autoSpaceDN w:val="0"/>
              <w:adjustRightInd w:val="0"/>
              <w:spacing w:before="0" w:after="120"/>
              <w:ind w:left="306"/>
              <w:rPr>
                <w:rFonts w:cs="Arial"/>
                <w:sz w:val="18"/>
                <w:szCs w:val="18"/>
                <w:lang w:val="en-GB" w:eastAsia="en-US"/>
              </w:rPr>
            </w:pPr>
          </w:p>
          <w:p w14:paraId="5EB17062" w14:textId="77777777" w:rsidR="00AB1B62" w:rsidRDefault="00AB1B62" w:rsidP="00AB1B62">
            <w:pPr>
              <w:pStyle w:val="ListParagraph"/>
              <w:numPr>
                <w:ilvl w:val="0"/>
                <w:numId w:val="63"/>
              </w:numPr>
              <w:tabs>
                <w:tab w:val="clear" w:pos="1985"/>
              </w:tabs>
              <w:autoSpaceDE w:val="0"/>
              <w:autoSpaceDN w:val="0"/>
              <w:adjustRightInd w:val="0"/>
              <w:spacing w:before="0" w:after="120"/>
              <w:ind w:left="306" w:hanging="284"/>
              <w:rPr>
                <w:rFonts w:cs="Arial"/>
                <w:sz w:val="18"/>
                <w:szCs w:val="18"/>
                <w:lang w:val="en-GB" w:eastAsia="en-US"/>
              </w:rPr>
            </w:pPr>
            <w:r>
              <w:rPr>
                <w:rFonts w:cs="Arial"/>
                <w:sz w:val="18"/>
                <w:szCs w:val="18"/>
                <w:lang w:val="en-GB" w:eastAsia="en-US"/>
              </w:rPr>
              <w:t>Used by NRAs for the</w:t>
            </w:r>
            <w:r w:rsidRPr="00381FCE">
              <w:rPr>
                <w:rFonts w:cs="Arial"/>
                <w:sz w:val="18"/>
                <w:szCs w:val="18"/>
                <w:lang w:val="en-GB" w:eastAsia="en-US"/>
              </w:rPr>
              <w:t xml:space="preserve"> </w:t>
            </w:r>
            <w:r w:rsidRPr="00256AA1">
              <w:rPr>
                <w:rFonts w:cs="Arial"/>
                <w:sz w:val="18"/>
                <w:szCs w:val="18"/>
                <w:lang w:val="en-GB" w:eastAsia="en-US"/>
              </w:rPr>
              <w:t xml:space="preserve">registration of market participants </w:t>
            </w:r>
            <w:r>
              <w:rPr>
                <w:rFonts w:cs="Arial"/>
                <w:sz w:val="18"/>
                <w:szCs w:val="18"/>
                <w:lang w:val="en-GB" w:eastAsia="en-US"/>
              </w:rPr>
              <w:t>in order</w:t>
            </w:r>
            <w:r w:rsidRPr="00256AA1">
              <w:rPr>
                <w:rFonts w:cs="Arial"/>
                <w:sz w:val="18"/>
                <w:szCs w:val="18"/>
                <w:lang w:val="en-GB" w:eastAsia="en-US"/>
              </w:rPr>
              <w:t xml:space="preserve"> to establish</w:t>
            </w:r>
            <w:r>
              <w:rPr>
                <w:rFonts w:cs="Arial"/>
                <w:sz w:val="18"/>
                <w:szCs w:val="18"/>
                <w:lang w:val="en-GB" w:eastAsia="en-US"/>
              </w:rPr>
              <w:t xml:space="preserve"> and maintain</w:t>
            </w:r>
            <w:r w:rsidRPr="00256AA1">
              <w:rPr>
                <w:rFonts w:cs="Arial"/>
                <w:sz w:val="18"/>
                <w:szCs w:val="18"/>
                <w:lang w:val="en-GB" w:eastAsia="en-US"/>
              </w:rPr>
              <w:t xml:space="preserve"> a national register of market participants</w:t>
            </w:r>
            <w:r>
              <w:rPr>
                <w:rFonts w:cs="Arial"/>
                <w:sz w:val="18"/>
                <w:szCs w:val="18"/>
                <w:lang w:val="en-GB" w:eastAsia="en-US"/>
              </w:rPr>
              <w:t>. The framework for the delivery of CEREMP for NRA users was specified in a Service Level Agreement between the Agency and NRAs from 11 June 2014.</w:t>
            </w:r>
          </w:p>
          <w:p w14:paraId="742A8D92" w14:textId="77777777" w:rsidR="00AB1B62" w:rsidRPr="007D655D" w:rsidRDefault="00AB1B62" w:rsidP="00AB1B62">
            <w:pPr>
              <w:autoSpaceDE w:val="0"/>
              <w:autoSpaceDN w:val="0"/>
              <w:adjustRightInd w:val="0"/>
              <w:spacing w:before="0"/>
              <w:rPr>
                <w:sz w:val="18"/>
                <w:szCs w:val="18"/>
                <w:lang w:val="en-GB"/>
              </w:rPr>
            </w:pPr>
          </w:p>
          <w:p w14:paraId="1F8622B6" w14:textId="77777777" w:rsidR="00AB1B62" w:rsidRPr="007D655D" w:rsidRDefault="00AB1B62" w:rsidP="00AB1B62">
            <w:pPr>
              <w:autoSpaceDE w:val="0"/>
              <w:autoSpaceDN w:val="0"/>
              <w:adjustRightInd w:val="0"/>
              <w:spacing w:before="0" w:after="120"/>
              <w:rPr>
                <w:rStyle w:val="Hyperlink"/>
                <w:rFonts w:ascii="Helvetica" w:hAnsi="Helvetica" w:cs="Helvetica"/>
                <w:sz w:val="18"/>
                <w:szCs w:val="18"/>
                <w:lang w:val="en-GB"/>
              </w:rPr>
            </w:pPr>
            <w:r w:rsidRPr="00BF3800">
              <w:rPr>
                <w:rFonts w:cs="Arial"/>
                <w:sz w:val="18"/>
                <w:szCs w:val="18"/>
                <w:lang w:val="en-GB" w:eastAsia="en-US"/>
              </w:rPr>
              <w:t xml:space="preserve">In case </w:t>
            </w:r>
            <w:r>
              <w:rPr>
                <w:rFonts w:cs="Arial"/>
                <w:sz w:val="18"/>
                <w:szCs w:val="18"/>
                <w:lang w:val="en-GB" w:eastAsia="en-US"/>
              </w:rPr>
              <w:t xml:space="preserve">of </w:t>
            </w:r>
            <w:r w:rsidRPr="00BF3800">
              <w:rPr>
                <w:rFonts w:cs="Arial"/>
                <w:sz w:val="18"/>
                <w:szCs w:val="18"/>
                <w:lang w:val="en-GB" w:eastAsia="en-US"/>
              </w:rPr>
              <w:t>any technical issue</w:t>
            </w:r>
            <w:r>
              <w:rPr>
                <w:rFonts w:cs="Arial"/>
                <w:sz w:val="18"/>
                <w:szCs w:val="18"/>
                <w:lang w:val="en-GB" w:eastAsia="en-US"/>
              </w:rPr>
              <w:t>s related to the access or the use of CEREMP</w:t>
            </w:r>
            <w:r w:rsidRPr="00BF3800">
              <w:rPr>
                <w:rFonts w:cs="Arial"/>
                <w:sz w:val="18"/>
                <w:szCs w:val="18"/>
                <w:lang w:val="en-GB" w:eastAsia="en-US"/>
              </w:rPr>
              <w:t xml:space="preserve">, please contact </w:t>
            </w:r>
            <w:r>
              <w:rPr>
                <w:rFonts w:cs="Arial"/>
                <w:sz w:val="18"/>
                <w:szCs w:val="18"/>
                <w:lang w:val="en-GB" w:eastAsia="en-US"/>
              </w:rPr>
              <w:t>the ARIS Central Service Desk at</w:t>
            </w:r>
            <w:r w:rsidRPr="00BF3800">
              <w:rPr>
                <w:rFonts w:cs="Arial"/>
                <w:sz w:val="18"/>
                <w:szCs w:val="18"/>
                <w:lang w:val="en-GB" w:eastAsia="en-US"/>
              </w:rPr>
              <w:t xml:space="preserve"> </w:t>
            </w:r>
            <w:hyperlink r:id="rId21" w:history="1">
              <w:r w:rsidRPr="007D655D">
                <w:rPr>
                  <w:rStyle w:val="Hyperlink"/>
                  <w:rFonts w:ascii="Helvetica" w:hAnsi="Helvetica" w:cs="Helvetica"/>
                  <w:sz w:val="18"/>
                  <w:szCs w:val="18"/>
                  <w:lang w:val="en-GB"/>
                </w:rPr>
                <w:t>servicedesk@support.acer-remit.eu</w:t>
              </w:r>
            </w:hyperlink>
            <w:r w:rsidRPr="007D655D">
              <w:rPr>
                <w:rStyle w:val="Hyperlink"/>
                <w:rFonts w:ascii="Helvetica" w:hAnsi="Helvetica" w:cs="Helvetica"/>
                <w:sz w:val="18"/>
                <w:szCs w:val="18"/>
                <w:lang w:val="en-GB"/>
              </w:rPr>
              <w:t>.</w:t>
            </w:r>
          </w:p>
          <w:p w14:paraId="77EE5F94" w14:textId="77777777" w:rsidR="00AB1B62" w:rsidRPr="007D655D" w:rsidRDefault="00AB1B62" w:rsidP="00AB1B62">
            <w:pPr>
              <w:autoSpaceDE w:val="0"/>
              <w:autoSpaceDN w:val="0"/>
              <w:adjustRightInd w:val="0"/>
              <w:spacing w:before="0"/>
              <w:rPr>
                <w:rStyle w:val="Hyperlink"/>
                <w:rFonts w:ascii="Helvetica" w:hAnsi="Helvetica" w:cs="Helvetica"/>
                <w:sz w:val="18"/>
                <w:szCs w:val="18"/>
                <w:lang w:val="en-GB"/>
              </w:rPr>
            </w:pPr>
          </w:p>
          <w:p w14:paraId="0ED5AB34" w14:textId="77777777" w:rsidR="00AB1B62" w:rsidRDefault="00AB1B62" w:rsidP="00AB1B62">
            <w:pPr>
              <w:pStyle w:val="ListParagraph"/>
              <w:numPr>
                <w:ilvl w:val="0"/>
                <w:numId w:val="57"/>
              </w:numPr>
              <w:pBdr>
                <w:bottom w:val="single" w:sz="4" w:space="1" w:color="auto"/>
              </w:pBdr>
              <w:shd w:val="clear" w:color="auto" w:fill="DBE5F1"/>
              <w:autoSpaceDE w:val="0"/>
              <w:autoSpaceDN w:val="0"/>
              <w:adjustRightInd w:val="0"/>
              <w:spacing w:before="0" w:after="120"/>
              <w:ind w:left="1069"/>
              <w:rPr>
                <w:rFonts w:cs="Arial"/>
                <w:b/>
                <w:szCs w:val="22"/>
                <w:lang w:val="en-GB" w:eastAsia="en-US"/>
              </w:rPr>
            </w:pPr>
            <w:proofErr w:type="spellStart"/>
            <w:r>
              <w:rPr>
                <w:rFonts w:cs="Arial"/>
                <w:b/>
                <w:szCs w:val="22"/>
                <w:lang w:val="en-GB" w:eastAsia="en-US"/>
              </w:rPr>
              <w:t>Liferay</w:t>
            </w:r>
            <w:proofErr w:type="spellEnd"/>
          </w:p>
          <w:p w14:paraId="361595E0" w14:textId="77777777" w:rsidR="00AB1B62" w:rsidRPr="00B929A5" w:rsidRDefault="00AB1B62" w:rsidP="00AB1B62">
            <w:pPr>
              <w:pStyle w:val="ListParagraph"/>
              <w:autoSpaceDE w:val="0"/>
              <w:autoSpaceDN w:val="0"/>
              <w:adjustRightInd w:val="0"/>
              <w:spacing w:before="0" w:after="120"/>
              <w:ind w:left="360"/>
              <w:rPr>
                <w:rFonts w:cs="Arial"/>
                <w:b/>
                <w:szCs w:val="22"/>
                <w:lang w:val="en-GB" w:eastAsia="en-US"/>
              </w:rPr>
            </w:pPr>
          </w:p>
          <w:p w14:paraId="75237DC0" w14:textId="77777777" w:rsidR="00AB1B62" w:rsidRDefault="00AB1B62" w:rsidP="00AB1B62">
            <w:pPr>
              <w:pStyle w:val="ListParagraph"/>
              <w:numPr>
                <w:ilvl w:val="0"/>
                <w:numId w:val="63"/>
              </w:numPr>
              <w:autoSpaceDE w:val="0"/>
              <w:autoSpaceDN w:val="0"/>
              <w:adjustRightInd w:val="0"/>
              <w:spacing w:before="0" w:after="120"/>
              <w:rPr>
                <w:rFonts w:cs="Arial"/>
                <w:sz w:val="18"/>
                <w:szCs w:val="18"/>
                <w:lang w:val="en-GB" w:eastAsia="en-US"/>
              </w:rPr>
            </w:pPr>
            <w:r>
              <w:rPr>
                <w:rFonts w:cs="Arial"/>
                <w:sz w:val="18"/>
                <w:szCs w:val="18"/>
                <w:lang w:val="en-GB" w:eastAsia="en-US"/>
              </w:rPr>
              <w:t>Communication tool integrated in CEREMP for communication between NRAs and ACER on application-related matters (CEREMP, Data Sharing, Notification Platform)</w:t>
            </w:r>
          </w:p>
          <w:p w14:paraId="6D9C249C" w14:textId="77777777" w:rsidR="00AB1B62" w:rsidRPr="001979B2" w:rsidRDefault="00AB1B62" w:rsidP="00AB1B62">
            <w:pPr>
              <w:pStyle w:val="ListParagraph"/>
              <w:numPr>
                <w:ilvl w:val="0"/>
                <w:numId w:val="63"/>
              </w:numPr>
              <w:autoSpaceDE w:val="0"/>
              <w:autoSpaceDN w:val="0"/>
              <w:adjustRightInd w:val="0"/>
              <w:spacing w:before="0" w:after="120"/>
              <w:rPr>
                <w:rFonts w:cs="Arial"/>
                <w:sz w:val="18"/>
                <w:szCs w:val="18"/>
                <w:lang w:val="en-GB" w:eastAsia="en-US"/>
              </w:rPr>
            </w:pPr>
            <w:r>
              <w:rPr>
                <w:rFonts w:cs="Arial"/>
                <w:sz w:val="18"/>
                <w:szCs w:val="18"/>
                <w:lang w:val="en-GB" w:eastAsia="en-US"/>
              </w:rPr>
              <w:t xml:space="preserve">It </w:t>
            </w:r>
            <w:r w:rsidRPr="001979B2">
              <w:rPr>
                <w:rFonts w:cs="Arial"/>
                <w:sz w:val="18"/>
                <w:szCs w:val="18"/>
                <w:lang w:val="en-GB" w:eastAsia="en-US"/>
              </w:rPr>
              <w:t>also serves as a repository for the respective technical documentation, such as:</w:t>
            </w:r>
          </w:p>
          <w:p w14:paraId="1A356A3D" w14:textId="77777777" w:rsidR="00AB1B62" w:rsidRPr="001979B2" w:rsidRDefault="00AB1B62" w:rsidP="00AB1B62">
            <w:pPr>
              <w:pStyle w:val="ListParagraph"/>
              <w:autoSpaceDE w:val="0"/>
              <w:autoSpaceDN w:val="0"/>
              <w:adjustRightInd w:val="0"/>
              <w:spacing w:before="0" w:after="120"/>
              <w:ind w:left="1581" w:hanging="283"/>
              <w:rPr>
                <w:rFonts w:cs="Arial"/>
                <w:sz w:val="18"/>
                <w:szCs w:val="18"/>
                <w:lang w:val="en-GB" w:eastAsia="en-US"/>
              </w:rPr>
            </w:pPr>
            <w:r w:rsidRPr="001979B2">
              <w:rPr>
                <w:rFonts w:cs="Arial"/>
                <w:sz w:val="18"/>
                <w:szCs w:val="18"/>
                <w:lang w:val="en-GB" w:eastAsia="en-US"/>
              </w:rPr>
              <w:t>-</w:t>
            </w:r>
            <w:r w:rsidRPr="001979B2">
              <w:rPr>
                <w:rFonts w:cs="Arial"/>
                <w:sz w:val="18"/>
                <w:szCs w:val="18"/>
                <w:lang w:val="en-GB" w:eastAsia="en-US"/>
              </w:rPr>
              <w:tab/>
              <w:t>Several User Guides &amp; Release Notes for applications</w:t>
            </w:r>
          </w:p>
          <w:p w14:paraId="0E39597D" w14:textId="77777777" w:rsidR="00AB1B62" w:rsidRPr="001979B2" w:rsidRDefault="00AB1B62" w:rsidP="00AB1B62">
            <w:pPr>
              <w:pStyle w:val="ListParagraph"/>
              <w:autoSpaceDE w:val="0"/>
              <w:autoSpaceDN w:val="0"/>
              <w:adjustRightInd w:val="0"/>
              <w:spacing w:before="0" w:after="120"/>
              <w:ind w:left="1581" w:hanging="283"/>
              <w:rPr>
                <w:rFonts w:cs="Arial"/>
                <w:sz w:val="18"/>
                <w:szCs w:val="18"/>
                <w:lang w:val="en-GB" w:eastAsia="en-US"/>
              </w:rPr>
            </w:pPr>
            <w:r w:rsidRPr="001979B2">
              <w:rPr>
                <w:rFonts w:cs="Arial"/>
                <w:sz w:val="18"/>
                <w:szCs w:val="18"/>
                <w:lang w:val="en-GB" w:eastAsia="en-US"/>
              </w:rPr>
              <w:t>-</w:t>
            </w:r>
            <w:r w:rsidRPr="001979B2">
              <w:rPr>
                <w:rFonts w:cs="Arial"/>
                <w:sz w:val="18"/>
                <w:szCs w:val="18"/>
                <w:lang w:val="en-GB" w:eastAsia="en-US"/>
              </w:rPr>
              <w:tab/>
              <w:t>Bus</w:t>
            </w:r>
            <w:r>
              <w:rPr>
                <w:rFonts w:cs="Arial"/>
                <w:sz w:val="18"/>
                <w:szCs w:val="18"/>
                <w:lang w:val="en-GB" w:eastAsia="en-US"/>
              </w:rPr>
              <w:t>iness Requirements</w:t>
            </w:r>
          </w:p>
          <w:p w14:paraId="492AD425" w14:textId="77777777" w:rsidR="00AB1B62" w:rsidRPr="001979B2" w:rsidRDefault="00AB1B62" w:rsidP="00AB1B62">
            <w:pPr>
              <w:pStyle w:val="ListParagraph"/>
              <w:autoSpaceDE w:val="0"/>
              <w:autoSpaceDN w:val="0"/>
              <w:adjustRightInd w:val="0"/>
              <w:spacing w:before="0" w:after="120"/>
              <w:ind w:left="1581" w:hanging="283"/>
              <w:rPr>
                <w:rFonts w:cs="Arial"/>
                <w:sz w:val="18"/>
                <w:szCs w:val="18"/>
                <w:lang w:val="en-GB" w:eastAsia="en-US"/>
              </w:rPr>
            </w:pPr>
            <w:r w:rsidRPr="001979B2">
              <w:rPr>
                <w:rFonts w:cs="Arial"/>
                <w:sz w:val="18"/>
                <w:szCs w:val="18"/>
                <w:lang w:val="en-GB" w:eastAsia="en-US"/>
              </w:rPr>
              <w:t>-</w:t>
            </w:r>
            <w:r w:rsidRPr="001979B2">
              <w:rPr>
                <w:rFonts w:cs="Arial"/>
                <w:sz w:val="18"/>
                <w:szCs w:val="18"/>
                <w:lang w:val="en-GB" w:eastAsia="en-US"/>
              </w:rPr>
              <w:tab/>
              <w:t>DB Model Info</w:t>
            </w:r>
          </w:p>
          <w:p w14:paraId="0B197114" w14:textId="77777777" w:rsidR="00AB1B62" w:rsidRDefault="00AB1B62" w:rsidP="00AB1B62">
            <w:pPr>
              <w:pStyle w:val="ListParagraph"/>
              <w:autoSpaceDE w:val="0"/>
              <w:autoSpaceDN w:val="0"/>
              <w:adjustRightInd w:val="0"/>
              <w:spacing w:before="0" w:after="120"/>
              <w:ind w:left="1581" w:hanging="283"/>
              <w:rPr>
                <w:rFonts w:cs="Arial"/>
                <w:sz w:val="18"/>
                <w:szCs w:val="18"/>
                <w:lang w:val="en-GB" w:eastAsia="en-US"/>
              </w:rPr>
            </w:pPr>
            <w:r w:rsidRPr="001979B2">
              <w:rPr>
                <w:rFonts w:cs="Arial"/>
                <w:sz w:val="18"/>
                <w:szCs w:val="18"/>
                <w:lang w:val="en-GB" w:eastAsia="en-US"/>
              </w:rPr>
              <w:t>-</w:t>
            </w:r>
            <w:r w:rsidRPr="001979B2">
              <w:rPr>
                <w:rFonts w:cs="Arial"/>
                <w:sz w:val="18"/>
                <w:szCs w:val="18"/>
                <w:lang w:val="en-GB" w:eastAsia="en-US"/>
              </w:rPr>
              <w:tab/>
              <w:t>Other: CEREMP SLA, T1-T4 mapping, ARIS Data Validation Rules Configuration etc.</w:t>
            </w:r>
          </w:p>
          <w:p w14:paraId="6A13B360" w14:textId="77777777" w:rsidR="00AB1B62" w:rsidRPr="007D655D" w:rsidRDefault="00AB1B62" w:rsidP="00AB1B62">
            <w:pPr>
              <w:autoSpaceDE w:val="0"/>
              <w:autoSpaceDN w:val="0"/>
              <w:adjustRightInd w:val="0"/>
              <w:spacing w:before="0"/>
              <w:ind w:left="709"/>
              <w:rPr>
                <w:sz w:val="18"/>
                <w:szCs w:val="18"/>
                <w:lang w:val="en-GB"/>
              </w:rPr>
            </w:pPr>
            <w:r w:rsidRPr="007D655D">
              <w:rPr>
                <w:sz w:val="18"/>
                <w:szCs w:val="18"/>
                <w:lang w:val="en-GB"/>
              </w:rPr>
              <w:t>In order to set up a user account, please contact your NRA admin.</w:t>
            </w:r>
          </w:p>
          <w:p w14:paraId="10D5630A" w14:textId="77777777" w:rsidR="00AB1B62" w:rsidRPr="007D655D" w:rsidRDefault="00AB1B62" w:rsidP="00AB1B62">
            <w:pPr>
              <w:autoSpaceDE w:val="0"/>
              <w:autoSpaceDN w:val="0"/>
              <w:adjustRightInd w:val="0"/>
              <w:spacing w:before="0"/>
              <w:ind w:left="709"/>
              <w:rPr>
                <w:sz w:val="18"/>
                <w:szCs w:val="18"/>
                <w:lang w:val="en-GB"/>
              </w:rPr>
            </w:pPr>
            <w:r w:rsidRPr="007D655D">
              <w:rPr>
                <w:sz w:val="18"/>
                <w:szCs w:val="18"/>
                <w:lang w:val="en-GB"/>
              </w:rPr>
              <w:t xml:space="preserve">In order to set up an admin account, please contact </w:t>
            </w:r>
            <w:r>
              <w:rPr>
                <w:rFonts w:cs="Arial"/>
                <w:sz w:val="18"/>
                <w:szCs w:val="18"/>
                <w:lang w:val="en-GB" w:eastAsia="en-US"/>
              </w:rPr>
              <w:t>the Central Service Desk at</w:t>
            </w:r>
            <w:r w:rsidRPr="00BF3800">
              <w:rPr>
                <w:rFonts w:cs="Arial"/>
                <w:sz w:val="18"/>
                <w:szCs w:val="18"/>
                <w:lang w:val="en-GB" w:eastAsia="en-US"/>
              </w:rPr>
              <w:t xml:space="preserve"> </w:t>
            </w:r>
            <w:hyperlink r:id="rId22" w:history="1">
              <w:r w:rsidRPr="007D655D">
                <w:rPr>
                  <w:rStyle w:val="Hyperlink"/>
                  <w:rFonts w:ascii="Helvetica" w:hAnsi="Helvetica" w:cs="Helvetica"/>
                  <w:sz w:val="18"/>
                  <w:szCs w:val="18"/>
                  <w:lang w:val="en-GB"/>
                </w:rPr>
                <w:t>servicedesk@support.acer-remit.eu</w:t>
              </w:r>
            </w:hyperlink>
            <w:r w:rsidRPr="007D655D">
              <w:rPr>
                <w:rStyle w:val="Hyperlink"/>
                <w:rFonts w:ascii="Helvetica" w:hAnsi="Helvetica" w:cs="Helvetica"/>
                <w:sz w:val="18"/>
                <w:szCs w:val="18"/>
                <w:lang w:val="en-GB"/>
              </w:rPr>
              <w:t>.</w:t>
            </w:r>
          </w:p>
          <w:p w14:paraId="65451F18" w14:textId="77777777" w:rsidR="00AB1B62" w:rsidRPr="007D655D" w:rsidRDefault="00AB1B62" w:rsidP="00AB1B62">
            <w:pPr>
              <w:autoSpaceDE w:val="0"/>
              <w:autoSpaceDN w:val="0"/>
              <w:adjustRightInd w:val="0"/>
              <w:spacing w:before="0" w:after="120"/>
              <w:rPr>
                <w:sz w:val="18"/>
                <w:szCs w:val="18"/>
                <w:lang w:val="en-GB"/>
              </w:rPr>
            </w:pPr>
          </w:p>
          <w:p w14:paraId="27C6B8DB" w14:textId="77777777" w:rsidR="00AB1B62" w:rsidRPr="00F922A0" w:rsidRDefault="00AB1B62" w:rsidP="00AB1B62">
            <w:pPr>
              <w:pBdr>
                <w:bottom w:val="single" w:sz="4" w:space="1" w:color="auto"/>
              </w:pBdr>
              <w:shd w:val="clear" w:color="auto" w:fill="DBE5F1"/>
              <w:autoSpaceDE w:val="0"/>
              <w:autoSpaceDN w:val="0"/>
              <w:adjustRightInd w:val="0"/>
              <w:spacing w:before="0" w:after="120"/>
              <w:rPr>
                <w:rFonts w:cs="Arial"/>
                <w:b/>
                <w:szCs w:val="22"/>
                <w:lang w:val="en-GB" w:eastAsia="en-US"/>
              </w:rPr>
            </w:pPr>
            <w:r w:rsidRPr="00F922A0">
              <w:rPr>
                <w:rFonts w:cs="Arial"/>
                <w:b/>
                <w:szCs w:val="22"/>
                <w:lang w:val="en-GB" w:eastAsia="en-US"/>
              </w:rPr>
              <w:t>Data Sharing</w:t>
            </w:r>
          </w:p>
          <w:p w14:paraId="79AEE056" w14:textId="77777777" w:rsidR="00AB1B62" w:rsidRDefault="00AB1B62" w:rsidP="00AB1B62">
            <w:pPr>
              <w:pStyle w:val="ListParagraph"/>
              <w:numPr>
                <w:ilvl w:val="0"/>
                <w:numId w:val="63"/>
              </w:numPr>
              <w:tabs>
                <w:tab w:val="clear" w:pos="1985"/>
                <w:tab w:val="clear" w:pos="5103"/>
              </w:tabs>
              <w:autoSpaceDE w:val="0"/>
              <w:autoSpaceDN w:val="0"/>
              <w:adjustRightInd w:val="0"/>
              <w:spacing w:before="0" w:after="120"/>
              <w:ind w:left="306" w:hanging="306"/>
              <w:rPr>
                <w:rFonts w:cs="Arial"/>
                <w:sz w:val="18"/>
                <w:szCs w:val="18"/>
                <w:lang w:val="en-GB" w:eastAsia="en-US"/>
              </w:rPr>
            </w:pPr>
            <w:r>
              <w:rPr>
                <w:rFonts w:cs="Arial"/>
                <w:sz w:val="18"/>
                <w:szCs w:val="18"/>
                <w:lang w:val="en-GB" w:eastAsia="en-US"/>
              </w:rPr>
              <w:t>Used by NRAs to receive data on a continuous basis and for ad hoc requests</w:t>
            </w:r>
          </w:p>
          <w:p w14:paraId="44E14851" w14:textId="77777777" w:rsidR="00AB1B62" w:rsidRPr="007D655D" w:rsidRDefault="00AB1B62" w:rsidP="00AB1B62">
            <w:pPr>
              <w:autoSpaceDE w:val="0"/>
              <w:autoSpaceDN w:val="0"/>
              <w:adjustRightInd w:val="0"/>
              <w:spacing w:before="0"/>
              <w:rPr>
                <w:rStyle w:val="Hyperlink"/>
                <w:rFonts w:ascii="Helvetica" w:hAnsi="Helvetica" w:cs="Helvetica"/>
                <w:sz w:val="18"/>
                <w:szCs w:val="18"/>
                <w:lang w:val="en-GB"/>
              </w:rPr>
            </w:pPr>
            <w:r w:rsidRPr="00BF3800">
              <w:rPr>
                <w:rFonts w:cs="Arial"/>
                <w:sz w:val="18"/>
                <w:szCs w:val="18"/>
                <w:lang w:val="en-GB" w:eastAsia="en-US"/>
              </w:rPr>
              <w:t xml:space="preserve">How to become a user? </w:t>
            </w:r>
            <w:r>
              <w:rPr>
                <w:rFonts w:cs="Arial"/>
                <w:sz w:val="18"/>
                <w:szCs w:val="18"/>
                <w:lang w:val="en-GB" w:eastAsia="en-US"/>
              </w:rPr>
              <w:t>Please contact the ARIS’ Central Service Desk at</w:t>
            </w:r>
            <w:r w:rsidRPr="00BF3800">
              <w:rPr>
                <w:rFonts w:cs="Arial"/>
                <w:sz w:val="18"/>
                <w:szCs w:val="18"/>
                <w:lang w:val="en-GB" w:eastAsia="en-US"/>
              </w:rPr>
              <w:t xml:space="preserve"> </w:t>
            </w:r>
            <w:hyperlink r:id="rId23" w:history="1">
              <w:r w:rsidRPr="007D655D">
                <w:rPr>
                  <w:rStyle w:val="Hyperlink"/>
                  <w:rFonts w:ascii="Helvetica" w:hAnsi="Helvetica" w:cs="Helvetica"/>
                  <w:sz w:val="18"/>
                  <w:szCs w:val="18"/>
                  <w:lang w:val="en-GB"/>
                </w:rPr>
                <w:t>servicedesk@support.acer-remit.eu</w:t>
              </w:r>
            </w:hyperlink>
            <w:r w:rsidRPr="007D655D">
              <w:rPr>
                <w:rStyle w:val="Hyperlink"/>
                <w:rFonts w:ascii="Helvetica" w:hAnsi="Helvetica" w:cs="Helvetica"/>
                <w:sz w:val="18"/>
                <w:szCs w:val="18"/>
                <w:lang w:val="en-GB"/>
              </w:rPr>
              <w:t>.</w:t>
            </w:r>
          </w:p>
          <w:p w14:paraId="11A015AF" w14:textId="77777777" w:rsidR="00AB1B62" w:rsidRPr="007D655D" w:rsidRDefault="00AB1B62" w:rsidP="00AB1B62">
            <w:pPr>
              <w:autoSpaceDE w:val="0"/>
              <w:autoSpaceDN w:val="0"/>
              <w:adjustRightInd w:val="0"/>
              <w:spacing w:before="0"/>
              <w:rPr>
                <w:rStyle w:val="Hyperlink"/>
                <w:rFonts w:ascii="Helvetica" w:hAnsi="Helvetica" w:cs="Helvetica"/>
                <w:sz w:val="18"/>
                <w:szCs w:val="18"/>
                <w:lang w:val="en-GB"/>
              </w:rPr>
            </w:pPr>
          </w:p>
          <w:p w14:paraId="709AFA01" w14:textId="77777777" w:rsidR="00AB1B62" w:rsidRPr="007D655D" w:rsidRDefault="00AB1B62" w:rsidP="00AB1B62">
            <w:pPr>
              <w:pBdr>
                <w:bottom w:val="single" w:sz="4" w:space="1" w:color="auto"/>
              </w:pBdr>
              <w:shd w:val="clear" w:color="auto" w:fill="DBE5F1"/>
              <w:autoSpaceDE w:val="0"/>
              <w:autoSpaceDN w:val="0"/>
              <w:adjustRightInd w:val="0"/>
              <w:spacing w:before="0" w:after="120"/>
              <w:rPr>
                <w:rFonts w:cs="Arial"/>
                <w:b/>
                <w:szCs w:val="22"/>
                <w:lang w:val="de-DE" w:eastAsia="en-US"/>
              </w:rPr>
            </w:pPr>
            <w:bookmarkStart w:id="1" w:name="OLE_LINK7"/>
            <w:bookmarkStart w:id="2" w:name="OLE_LINK8"/>
            <w:r w:rsidRPr="007D655D">
              <w:rPr>
                <w:rFonts w:cs="Arial"/>
                <w:b/>
                <w:szCs w:val="22"/>
                <w:lang w:val="de-DE" w:eastAsia="en-US"/>
              </w:rPr>
              <w:t>REMIT Portal</w:t>
            </w:r>
            <w:bookmarkEnd w:id="1"/>
            <w:bookmarkEnd w:id="2"/>
          </w:p>
          <w:p w14:paraId="0475EBC2" w14:textId="77777777" w:rsidR="00AB1B62" w:rsidRPr="007D655D" w:rsidRDefault="00AB1B62" w:rsidP="00AB1B62">
            <w:pPr>
              <w:autoSpaceDE w:val="0"/>
              <w:autoSpaceDN w:val="0"/>
              <w:adjustRightInd w:val="0"/>
              <w:spacing w:before="0" w:after="120"/>
              <w:rPr>
                <w:rFonts w:cs="Arial"/>
                <w:b/>
                <w:szCs w:val="22"/>
                <w:lang w:val="de-DE" w:eastAsia="en-US"/>
              </w:rPr>
            </w:pPr>
            <w:hyperlink r:id="rId24" w:history="1">
              <w:r w:rsidRPr="007D655D">
                <w:rPr>
                  <w:rStyle w:val="Hyperlink"/>
                  <w:rFonts w:cs="Arial"/>
                  <w:b/>
                  <w:szCs w:val="22"/>
                  <w:lang w:val="de-DE" w:eastAsia="en-US"/>
                </w:rPr>
                <w:t>https://www.acer-remit.eu/portal/home</w:t>
              </w:r>
            </w:hyperlink>
          </w:p>
          <w:p w14:paraId="3AE21A77" w14:textId="77777777" w:rsidR="00AB1B62" w:rsidRPr="007D655D" w:rsidRDefault="00AB1B62" w:rsidP="00AB1B62">
            <w:pPr>
              <w:autoSpaceDE w:val="0"/>
              <w:autoSpaceDN w:val="0"/>
              <w:adjustRightInd w:val="0"/>
              <w:spacing w:before="0" w:after="120"/>
              <w:rPr>
                <w:rStyle w:val="Hyperlink"/>
                <w:color w:val="auto"/>
                <w:sz w:val="18"/>
                <w:szCs w:val="18"/>
                <w:u w:val="none"/>
                <w:lang w:val="en-GB"/>
              </w:rPr>
            </w:pPr>
            <w:r w:rsidRPr="007D655D">
              <w:rPr>
                <w:sz w:val="18"/>
                <w:szCs w:val="18"/>
                <w:lang w:val="en-GB"/>
              </w:rPr>
              <w:t>The REMIT Portal is a single entry point to a compilation of information and all applications that ACER has made available to market participants and other stakeholders in order to implement Regulation (EU) No 1227/2011 on wholesale energy market integrity and transparency (REMIT) and its implementing acts provided in Commission Implementing Regulation (EU) No 1348/2014 (REMIT Implementing Regulation).</w:t>
            </w:r>
          </w:p>
          <w:p w14:paraId="0F1E086C" w14:textId="77777777" w:rsidR="00AB1B62" w:rsidRPr="007D655D" w:rsidRDefault="00AB1B62" w:rsidP="00AB1B62">
            <w:pPr>
              <w:autoSpaceDE w:val="0"/>
              <w:autoSpaceDN w:val="0"/>
              <w:adjustRightInd w:val="0"/>
              <w:spacing w:before="0"/>
              <w:rPr>
                <w:rStyle w:val="Hyperlink"/>
                <w:rFonts w:ascii="Helvetica" w:hAnsi="Helvetica" w:cs="Helvetica"/>
                <w:sz w:val="18"/>
                <w:szCs w:val="18"/>
                <w:lang w:val="en-GB"/>
              </w:rPr>
            </w:pPr>
          </w:p>
          <w:p w14:paraId="0E35CBC3" w14:textId="77777777" w:rsidR="00AB1B62" w:rsidRDefault="00AB1B62" w:rsidP="00AB1B62">
            <w:pPr>
              <w:pStyle w:val="ListParagraph"/>
              <w:numPr>
                <w:ilvl w:val="0"/>
                <w:numId w:val="57"/>
              </w:numPr>
              <w:pBdr>
                <w:bottom w:val="single" w:sz="4" w:space="1" w:color="auto"/>
              </w:pBdr>
              <w:shd w:val="clear" w:color="auto" w:fill="DBE5F1"/>
              <w:autoSpaceDE w:val="0"/>
              <w:autoSpaceDN w:val="0"/>
              <w:adjustRightInd w:val="0"/>
              <w:spacing w:before="0" w:after="120"/>
              <w:ind w:left="1069"/>
              <w:rPr>
                <w:rFonts w:cs="Arial"/>
                <w:b/>
                <w:szCs w:val="22"/>
                <w:lang w:val="en-GB" w:eastAsia="en-US"/>
              </w:rPr>
            </w:pPr>
            <w:r>
              <w:rPr>
                <w:rFonts w:cs="Arial"/>
                <w:b/>
                <w:szCs w:val="22"/>
                <w:lang w:val="en-GB" w:eastAsia="en-US"/>
              </w:rPr>
              <w:t>ARIS System Info</w:t>
            </w:r>
          </w:p>
          <w:p w14:paraId="40D6B7FB" w14:textId="77777777" w:rsidR="00AB1B62" w:rsidRDefault="00AB1B62" w:rsidP="00AB1B62">
            <w:pPr>
              <w:autoSpaceDE w:val="0"/>
              <w:autoSpaceDN w:val="0"/>
              <w:adjustRightInd w:val="0"/>
              <w:spacing w:before="0" w:after="120"/>
              <w:ind w:left="709"/>
              <w:rPr>
                <w:rFonts w:cs="Arial"/>
                <w:b/>
                <w:szCs w:val="22"/>
                <w:lang w:val="en-GB" w:eastAsia="en-US"/>
              </w:rPr>
            </w:pPr>
            <w:hyperlink r:id="rId25" w:history="1">
              <w:r w:rsidRPr="00511DBB">
                <w:rPr>
                  <w:rStyle w:val="Hyperlink"/>
                  <w:rFonts w:cs="Arial"/>
                  <w:b/>
                  <w:szCs w:val="22"/>
                  <w:lang w:val="en-GB" w:eastAsia="en-US"/>
                </w:rPr>
                <w:t>https://www.acer-remit.eu/portal/system-status</w:t>
              </w:r>
            </w:hyperlink>
          </w:p>
          <w:p w14:paraId="085CDE3F" w14:textId="77777777" w:rsidR="00AB1B62" w:rsidRDefault="00AB1B62" w:rsidP="00AB1B62">
            <w:pPr>
              <w:pStyle w:val="ListParagraph"/>
              <w:numPr>
                <w:ilvl w:val="0"/>
                <w:numId w:val="63"/>
              </w:numPr>
              <w:autoSpaceDE w:val="0"/>
              <w:autoSpaceDN w:val="0"/>
              <w:adjustRightInd w:val="0"/>
              <w:spacing w:before="0" w:after="120"/>
              <w:rPr>
                <w:rFonts w:cs="Arial"/>
                <w:sz w:val="18"/>
                <w:szCs w:val="18"/>
                <w:lang w:val="en-GB" w:eastAsia="en-US"/>
              </w:rPr>
            </w:pPr>
            <w:r>
              <w:rPr>
                <w:rFonts w:cs="Arial"/>
                <w:sz w:val="18"/>
                <w:szCs w:val="18"/>
                <w:lang w:val="en-GB" w:eastAsia="en-US"/>
              </w:rPr>
              <w:t>Used by ACER to inform NRAs and other stakeholders of the unavailability of ARIS applications</w:t>
            </w:r>
          </w:p>
          <w:p w14:paraId="6DC6C3FE" w14:textId="77777777" w:rsidR="00AB1B62" w:rsidRPr="00CF5951" w:rsidRDefault="00AB1B62" w:rsidP="00AB1B62">
            <w:pPr>
              <w:autoSpaceDE w:val="0"/>
              <w:autoSpaceDN w:val="0"/>
              <w:adjustRightInd w:val="0"/>
              <w:spacing w:before="0"/>
              <w:ind w:left="709"/>
              <w:rPr>
                <w:rStyle w:val="Hyperlink"/>
                <w:rFonts w:cs="Arial"/>
                <w:color w:val="auto"/>
                <w:sz w:val="18"/>
                <w:szCs w:val="18"/>
                <w:u w:val="none"/>
                <w:lang w:val="en-GB" w:eastAsia="en-US"/>
              </w:rPr>
            </w:pPr>
            <w:r>
              <w:rPr>
                <w:rFonts w:cs="Arial"/>
                <w:sz w:val="18"/>
                <w:szCs w:val="18"/>
                <w:lang w:val="en-GB" w:eastAsia="en-US"/>
              </w:rPr>
              <w:t>Please consult the ARIS System Info page before contacting the CSD i</w:t>
            </w:r>
            <w:r w:rsidRPr="00F173E6">
              <w:rPr>
                <w:rFonts w:cs="Arial"/>
                <w:sz w:val="18"/>
                <w:szCs w:val="18"/>
                <w:lang w:val="en-GB" w:eastAsia="en-US"/>
              </w:rPr>
              <w:t>n case of technical issue</w:t>
            </w:r>
            <w:r>
              <w:rPr>
                <w:rFonts w:cs="Arial"/>
                <w:sz w:val="18"/>
                <w:szCs w:val="18"/>
                <w:lang w:val="en-GB" w:eastAsia="en-US"/>
              </w:rPr>
              <w:t xml:space="preserve">s related to the access or </w:t>
            </w:r>
            <w:r w:rsidRPr="00F173E6">
              <w:rPr>
                <w:rFonts w:cs="Arial"/>
                <w:sz w:val="18"/>
                <w:szCs w:val="18"/>
                <w:lang w:val="en-GB" w:eastAsia="en-US"/>
              </w:rPr>
              <w:t xml:space="preserve">use of </w:t>
            </w:r>
            <w:r>
              <w:rPr>
                <w:rFonts w:cs="Arial"/>
                <w:sz w:val="18"/>
                <w:szCs w:val="18"/>
                <w:lang w:val="en-GB" w:eastAsia="en-US"/>
              </w:rPr>
              <w:t>ARIS applications.</w:t>
            </w:r>
          </w:p>
          <w:p w14:paraId="7D59CE72" w14:textId="77777777" w:rsidR="00AB1B62" w:rsidRPr="007D655D" w:rsidRDefault="00AB1B62" w:rsidP="00AB1B62">
            <w:pPr>
              <w:autoSpaceDE w:val="0"/>
              <w:autoSpaceDN w:val="0"/>
              <w:adjustRightInd w:val="0"/>
              <w:spacing w:before="0" w:after="120"/>
              <w:rPr>
                <w:rFonts w:ascii="Helvetica" w:hAnsi="Helvetica" w:cs="Helvetica"/>
                <w:color w:val="0000FF"/>
                <w:sz w:val="18"/>
                <w:szCs w:val="18"/>
                <w:u w:val="single"/>
                <w:lang w:val="en-GB"/>
              </w:rPr>
            </w:pPr>
          </w:p>
          <w:p w14:paraId="7951F042" w14:textId="77777777" w:rsidR="00AB1B62" w:rsidRPr="00916F6A" w:rsidRDefault="00AB1B62" w:rsidP="00AB1B62">
            <w:pPr>
              <w:pBdr>
                <w:bottom w:val="single" w:sz="4" w:space="1" w:color="auto"/>
              </w:pBdr>
              <w:shd w:val="clear" w:color="auto" w:fill="DBE5F1"/>
              <w:autoSpaceDE w:val="0"/>
              <w:autoSpaceDN w:val="0"/>
              <w:adjustRightInd w:val="0"/>
              <w:spacing w:before="0" w:after="120"/>
              <w:rPr>
                <w:rFonts w:cs="Arial"/>
                <w:szCs w:val="22"/>
                <w:lang w:val="en-GB" w:eastAsia="en-US"/>
              </w:rPr>
            </w:pPr>
            <w:r w:rsidRPr="00916F6A">
              <w:rPr>
                <w:rFonts w:cs="Arial"/>
                <w:b/>
                <w:szCs w:val="22"/>
                <w:lang w:val="en-GB" w:eastAsia="en-US"/>
              </w:rPr>
              <w:t>Central Service Desk (CSD)</w:t>
            </w:r>
            <w:r w:rsidRPr="00916F6A">
              <w:rPr>
                <w:rFonts w:cs="Arial"/>
                <w:szCs w:val="22"/>
                <w:lang w:val="en-GB" w:eastAsia="en-US"/>
              </w:rPr>
              <w:t xml:space="preserve">: </w:t>
            </w:r>
            <w:hyperlink r:id="rId26" w:history="1">
              <w:r w:rsidRPr="007D655D">
                <w:rPr>
                  <w:rStyle w:val="Hyperlink"/>
                  <w:lang w:val="en-GB"/>
                </w:rPr>
                <w:t>servicedesk@support.acer-remit.eu</w:t>
              </w:r>
            </w:hyperlink>
          </w:p>
          <w:p w14:paraId="4F324A2E" w14:textId="656237A4" w:rsidR="00F10808" w:rsidRPr="00327851" w:rsidRDefault="00755E42" w:rsidP="00826ECF">
            <w:pPr>
              <w:pStyle w:val="ListParagraph"/>
              <w:numPr>
                <w:ilvl w:val="0"/>
                <w:numId w:val="63"/>
              </w:numPr>
              <w:autoSpaceDE w:val="0"/>
              <w:autoSpaceDN w:val="0"/>
              <w:adjustRightInd w:val="0"/>
              <w:spacing w:before="0" w:after="120"/>
              <w:ind w:left="447"/>
              <w:rPr>
                <w:rFonts w:cs="Arial"/>
                <w:color w:val="FFFFFF" w:themeColor="background1"/>
                <w:szCs w:val="22"/>
                <w:lang w:val="en-GB" w:eastAsia="en-US"/>
              </w:rPr>
            </w:pPr>
            <w:r w:rsidRPr="00327851">
              <w:rPr>
                <w:rFonts w:cs="Arial"/>
                <w:sz w:val="18"/>
                <w:szCs w:val="18"/>
                <w:lang w:val="en-GB" w:eastAsia="en-US"/>
              </w:rPr>
              <w:t>Used by NRAs for communication and support regarding ARIS</w:t>
            </w:r>
          </w:p>
        </w:tc>
      </w:tr>
    </w:tbl>
    <w:p w14:paraId="1FD02350" w14:textId="24649ED8" w:rsidR="0069652D" w:rsidRDefault="0037265E" w:rsidP="00755E42">
      <w:pPr>
        <w:keepLines w:val="0"/>
        <w:tabs>
          <w:tab w:val="clear" w:pos="1985"/>
          <w:tab w:val="clear" w:pos="5103"/>
        </w:tabs>
        <w:spacing w:before="0"/>
        <w:jc w:val="center"/>
        <w:rPr>
          <w:rFonts w:cs="Arial"/>
          <w:b/>
          <w:sz w:val="44"/>
          <w:szCs w:val="44"/>
          <w:lang w:val="en-GB" w:eastAsia="fr-FR"/>
        </w:rPr>
      </w:pPr>
      <w:r>
        <w:rPr>
          <w:rFonts w:cs="Arial"/>
          <w:b/>
          <w:sz w:val="44"/>
          <w:szCs w:val="44"/>
          <w:lang w:val="en-GB" w:eastAsia="fr-FR"/>
        </w:rPr>
        <w:br w:type="page"/>
      </w:r>
      <w:r w:rsidR="002F017E" w:rsidRPr="00841B75">
        <w:rPr>
          <w:rFonts w:cs="Arial"/>
          <w:b/>
          <w:sz w:val="44"/>
          <w:szCs w:val="44"/>
          <w:lang w:val="en-GB" w:eastAsia="fr-FR"/>
        </w:rPr>
        <w:lastRenderedPageBreak/>
        <w:t xml:space="preserve">Market </w:t>
      </w:r>
      <w:r w:rsidR="00D20B2D" w:rsidRPr="00841B75">
        <w:rPr>
          <w:rFonts w:cs="Arial"/>
          <w:b/>
          <w:sz w:val="44"/>
          <w:szCs w:val="44"/>
          <w:lang w:val="en-GB" w:eastAsia="fr-FR"/>
        </w:rPr>
        <w:t>Surveillance and Conduct</w:t>
      </w:r>
      <w:r w:rsidR="00841B75">
        <w:rPr>
          <w:rFonts w:cs="Arial"/>
          <w:b/>
          <w:sz w:val="44"/>
          <w:szCs w:val="44"/>
          <w:lang w:val="en-GB" w:eastAsia="fr-FR"/>
        </w:rPr>
        <w:t xml:space="preserve"> </w:t>
      </w:r>
      <w:r w:rsidR="003434E1" w:rsidRPr="00841B75">
        <w:rPr>
          <w:rFonts w:cs="Arial"/>
          <w:b/>
          <w:sz w:val="44"/>
          <w:szCs w:val="44"/>
          <w:lang w:val="en-GB" w:eastAsia="fr-FR"/>
        </w:rPr>
        <w:t>Toolkit</w:t>
      </w:r>
    </w:p>
    <w:p w14:paraId="7FFCECB0" w14:textId="77777777" w:rsidR="00841B75" w:rsidRPr="00841B75" w:rsidRDefault="00841B75" w:rsidP="00841B75">
      <w:pPr>
        <w:keepLines w:val="0"/>
        <w:tabs>
          <w:tab w:val="clear" w:pos="1985"/>
          <w:tab w:val="clear" w:pos="5103"/>
        </w:tabs>
        <w:spacing w:before="0" w:after="120"/>
        <w:contextualSpacing/>
        <w:jc w:val="center"/>
        <w:rPr>
          <w:rFonts w:cs="Arial"/>
          <w:b/>
          <w:sz w:val="44"/>
          <w:szCs w:val="44"/>
          <w:lang w:val="en-GB" w:eastAsia="fr-FR"/>
        </w:rPr>
      </w:pPr>
    </w:p>
    <w:tbl>
      <w:tblPr>
        <w:tblW w:w="963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821BB7" w:rsidRPr="005977E5" w14:paraId="30ED3948" w14:textId="77777777" w:rsidTr="00007A13">
        <w:trPr>
          <w:trHeight w:val="387"/>
          <w:tblHeader/>
          <w:jc w:val="center"/>
        </w:trPr>
        <w:tc>
          <w:tcPr>
            <w:tcW w:w="9634" w:type="dxa"/>
            <w:shd w:val="clear" w:color="auto" w:fill="1F497D" w:themeFill="text2"/>
            <w:vAlign w:val="center"/>
          </w:tcPr>
          <w:p w14:paraId="2E954E65" w14:textId="77777777" w:rsidR="00821BB7" w:rsidRPr="00CF2404" w:rsidRDefault="00F34C36" w:rsidP="00BE3A01">
            <w:pPr>
              <w:pStyle w:val="TextinTableHeader"/>
              <w:rPr>
                <w:rFonts w:cs="Arial"/>
                <w:sz w:val="20"/>
              </w:rPr>
            </w:pPr>
            <w:r>
              <w:rPr>
                <w:rFonts w:cs="Arial"/>
                <w:b/>
                <w:sz w:val="20"/>
                <w:lang w:eastAsia="en-US"/>
              </w:rPr>
              <w:t>“Must-read” d</w:t>
            </w:r>
            <w:r w:rsidR="003434E1" w:rsidRPr="00CF2404">
              <w:rPr>
                <w:rFonts w:cs="Arial"/>
                <w:b/>
                <w:sz w:val="20"/>
                <w:lang w:eastAsia="en-US"/>
              </w:rPr>
              <w:t xml:space="preserve">ocuments </w:t>
            </w:r>
          </w:p>
        </w:tc>
      </w:tr>
      <w:tr w:rsidR="00821BB7" w:rsidRPr="008D324C" w14:paraId="6118E926" w14:textId="77777777" w:rsidTr="00007A13">
        <w:trPr>
          <w:trHeight w:val="1344"/>
          <w:jc w:val="center"/>
        </w:trPr>
        <w:tc>
          <w:tcPr>
            <w:tcW w:w="9634" w:type="dxa"/>
            <w:shd w:val="clear" w:color="auto" w:fill="auto"/>
            <w:tcMar>
              <w:top w:w="29" w:type="dxa"/>
              <w:left w:w="115" w:type="dxa"/>
              <w:bottom w:w="29" w:type="dxa"/>
              <w:right w:w="115" w:type="dxa"/>
            </w:tcMar>
          </w:tcPr>
          <w:p w14:paraId="68DF69C1" w14:textId="77777777" w:rsidR="003E28B4" w:rsidRPr="003E28B4" w:rsidRDefault="003E28B4" w:rsidP="003E28B4">
            <w:pPr>
              <w:keepLines w:val="0"/>
              <w:tabs>
                <w:tab w:val="clear" w:pos="1985"/>
                <w:tab w:val="clear" w:pos="5103"/>
              </w:tabs>
              <w:autoSpaceDE w:val="0"/>
              <w:autoSpaceDN w:val="0"/>
              <w:adjustRightInd w:val="0"/>
              <w:spacing w:before="0" w:after="120"/>
              <w:contextualSpacing/>
              <w:jc w:val="left"/>
              <w:rPr>
                <w:rFonts w:cs="Arial"/>
                <w:b/>
                <w:szCs w:val="22"/>
                <w:lang w:val="en-GB" w:eastAsia="en-US"/>
              </w:rPr>
            </w:pPr>
          </w:p>
          <w:p w14:paraId="06DF5C81" w14:textId="7F6A9A70" w:rsidR="003A31E7" w:rsidRPr="00E033C2" w:rsidRDefault="00C66328" w:rsidP="00E033C2">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b/>
                <w:color w:val="auto"/>
                <w:szCs w:val="22"/>
                <w:u w:val="none"/>
                <w:lang w:val="en-GB" w:eastAsia="en-US"/>
              </w:rPr>
            </w:pPr>
            <w:r>
              <w:rPr>
                <w:rFonts w:cs="Arial"/>
                <w:b/>
                <w:bCs/>
                <w:color w:val="000000"/>
                <w:szCs w:val="22"/>
                <w:shd w:val="clear" w:color="auto" w:fill="DBE5F1"/>
                <w:lang w:val="en-GB" w:eastAsia="en-US"/>
              </w:rPr>
              <w:t xml:space="preserve"> </w:t>
            </w:r>
            <w:r w:rsidR="00B91818" w:rsidRPr="00125CC3">
              <w:rPr>
                <w:rFonts w:cs="Arial"/>
                <w:b/>
                <w:bCs/>
                <w:color w:val="000000"/>
                <w:szCs w:val="22"/>
                <w:shd w:val="clear" w:color="auto" w:fill="DBE5F1"/>
                <w:lang w:val="en-GB" w:eastAsia="en-US"/>
              </w:rPr>
              <w:t>REMIT Regulation</w:t>
            </w:r>
            <w:r w:rsidR="00422885" w:rsidRPr="00125CC3">
              <w:rPr>
                <w:rFonts w:cs="Arial"/>
                <w:b/>
                <w:bCs/>
                <w:color w:val="000000"/>
                <w:szCs w:val="22"/>
                <w:lang w:val="en-GB" w:eastAsia="en-US"/>
              </w:rPr>
              <w:t xml:space="preserve"> </w:t>
            </w:r>
            <w:r w:rsidR="00B91818" w:rsidRPr="00125CC3">
              <w:rPr>
                <w:rFonts w:cs="Arial"/>
                <w:bCs/>
                <w:color w:val="000000"/>
                <w:szCs w:val="22"/>
                <w:lang w:val="en-GB" w:eastAsia="en-US"/>
              </w:rPr>
              <w:t xml:space="preserve"> </w:t>
            </w:r>
            <w:r w:rsidR="00B91818">
              <w:rPr>
                <w:rFonts w:cs="Arial"/>
                <w:bCs/>
                <w:color w:val="000000"/>
                <w:szCs w:val="22"/>
                <w:lang w:val="en-GB" w:eastAsia="en-US"/>
              </w:rPr>
              <w:t xml:space="preserve">- </w:t>
            </w:r>
            <w:r w:rsidR="009E1C0A">
              <w:rPr>
                <w:rFonts w:cs="Arial"/>
                <w:bCs/>
                <w:color w:val="000000"/>
                <w:szCs w:val="22"/>
                <w:lang w:val="en-GB" w:eastAsia="en-US"/>
              </w:rPr>
              <w:t>R</w:t>
            </w:r>
            <w:r w:rsidR="009E1C0A" w:rsidRPr="006B6A1B">
              <w:rPr>
                <w:rFonts w:cs="Arial"/>
                <w:bCs/>
                <w:color w:val="000000"/>
                <w:szCs w:val="22"/>
                <w:lang w:val="en-GB" w:eastAsia="en-US"/>
              </w:rPr>
              <w:t>egulation</w:t>
            </w:r>
            <w:r w:rsidR="009E1C0A">
              <w:rPr>
                <w:rFonts w:cs="Arial"/>
                <w:bCs/>
                <w:color w:val="000000"/>
                <w:szCs w:val="22"/>
                <w:lang w:val="en-GB" w:eastAsia="en-US"/>
              </w:rPr>
              <w:t xml:space="preserve"> (EU</w:t>
            </w:r>
            <w:r w:rsidR="008F4E0A" w:rsidRPr="006B6A1B">
              <w:rPr>
                <w:rFonts w:cs="Arial"/>
                <w:bCs/>
                <w:color w:val="000000"/>
                <w:szCs w:val="22"/>
                <w:lang w:val="en-GB" w:eastAsia="en-US"/>
              </w:rPr>
              <w:t xml:space="preserve">) No 1227/2011 </w:t>
            </w:r>
            <w:r w:rsidR="009E1C0A">
              <w:rPr>
                <w:rFonts w:cs="Arial"/>
                <w:bCs/>
                <w:color w:val="000000"/>
                <w:szCs w:val="22"/>
                <w:lang w:val="en-GB" w:eastAsia="en-US"/>
              </w:rPr>
              <w:t>of the European P</w:t>
            </w:r>
            <w:r w:rsidR="009E1C0A" w:rsidRPr="006B6A1B">
              <w:rPr>
                <w:rFonts w:cs="Arial"/>
                <w:bCs/>
                <w:color w:val="000000"/>
                <w:szCs w:val="22"/>
                <w:lang w:val="en-GB" w:eastAsia="en-US"/>
              </w:rPr>
              <w:t xml:space="preserve">arliament and of the </w:t>
            </w:r>
            <w:r w:rsidR="009E1C0A">
              <w:rPr>
                <w:rFonts w:cs="Arial"/>
                <w:bCs/>
                <w:color w:val="000000"/>
                <w:szCs w:val="22"/>
                <w:lang w:val="en-GB" w:eastAsia="en-US"/>
              </w:rPr>
              <w:t>C</w:t>
            </w:r>
            <w:r w:rsidR="009E1C0A" w:rsidRPr="006B6A1B">
              <w:rPr>
                <w:rFonts w:cs="Arial"/>
                <w:bCs/>
                <w:color w:val="000000"/>
                <w:szCs w:val="22"/>
                <w:lang w:val="en-GB" w:eastAsia="en-US"/>
              </w:rPr>
              <w:t xml:space="preserve">ouncil </w:t>
            </w:r>
            <w:r w:rsidR="009E1C0A">
              <w:rPr>
                <w:rFonts w:cs="Arial"/>
                <w:bCs/>
                <w:color w:val="000000"/>
                <w:szCs w:val="22"/>
                <w:lang w:val="en-GB" w:eastAsia="en-US"/>
              </w:rPr>
              <w:t xml:space="preserve">of 25 October 2011 </w:t>
            </w:r>
            <w:r w:rsidR="008F4E0A" w:rsidRPr="006B6A1B">
              <w:rPr>
                <w:rFonts w:cs="Arial"/>
                <w:bCs/>
                <w:color w:val="000000"/>
                <w:szCs w:val="22"/>
                <w:lang w:val="en-GB" w:eastAsia="en-US"/>
              </w:rPr>
              <w:t xml:space="preserve">on wholesale energy market integrity and transparency </w:t>
            </w:r>
            <w:r w:rsidR="008F4E0A" w:rsidRPr="006B6A1B">
              <w:rPr>
                <w:rFonts w:cs="Arial"/>
                <w:bCs/>
                <w:color w:val="000000"/>
                <w:szCs w:val="22"/>
                <w:lang w:val="en-GB" w:eastAsia="en-US"/>
              </w:rPr>
              <w:br/>
            </w:r>
          </w:p>
          <w:p w14:paraId="41EC83ED" w14:textId="39369E7B" w:rsidR="003A31E7" w:rsidRPr="00E033C2" w:rsidRDefault="00C66328" w:rsidP="003A31E7">
            <w:pPr>
              <w:keepLines w:val="0"/>
              <w:numPr>
                <w:ilvl w:val="0"/>
                <w:numId w:val="7"/>
              </w:numPr>
              <w:tabs>
                <w:tab w:val="clear" w:pos="1985"/>
                <w:tab w:val="clear" w:pos="5103"/>
              </w:tabs>
              <w:autoSpaceDE w:val="0"/>
              <w:autoSpaceDN w:val="0"/>
              <w:adjustRightInd w:val="0"/>
              <w:spacing w:before="0" w:after="120"/>
              <w:contextualSpacing/>
              <w:jc w:val="left"/>
              <w:rPr>
                <w:rStyle w:val="Hyperlink"/>
                <w:rFonts w:cs="Arial"/>
                <w:b/>
                <w:color w:val="auto"/>
                <w:szCs w:val="22"/>
                <w:u w:val="none"/>
                <w:lang w:val="en-GB" w:eastAsia="en-US"/>
              </w:rPr>
            </w:pPr>
            <w:r>
              <w:rPr>
                <w:rFonts w:cs="Arial"/>
                <w:b/>
                <w:color w:val="000000"/>
                <w:szCs w:val="22"/>
                <w:shd w:val="clear" w:color="auto" w:fill="DBE5F1"/>
                <w:lang w:val="en-GB" w:eastAsia="en-US"/>
              </w:rPr>
              <w:t xml:space="preserve"> </w:t>
            </w:r>
            <w:r w:rsidR="00752A47" w:rsidRPr="00C66328">
              <w:rPr>
                <w:rFonts w:cs="Arial"/>
                <w:b/>
                <w:color w:val="000000"/>
                <w:szCs w:val="22"/>
                <w:shd w:val="clear" w:color="auto" w:fill="DBE5F1"/>
                <w:lang w:val="en-GB" w:eastAsia="en-US"/>
              </w:rPr>
              <w:t>Implementing Regulation</w:t>
            </w:r>
            <w:r w:rsidR="00422885" w:rsidRPr="00C66328">
              <w:rPr>
                <w:rFonts w:cs="Arial"/>
                <w:b/>
                <w:color w:val="000000"/>
                <w:szCs w:val="22"/>
                <w:shd w:val="clear" w:color="auto" w:fill="DBE5F1"/>
                <w:lang w:val="en-GB" w:eastAsia="en-US"/>
              </w:rPr>
              <w:t xml:space="preserve"> </w:t>
            </w:r>
            <w:r w:rsidR="00752A47">
              <w:rPr>
                <w:rFonts w:cs="Arial"/>
                <w:color w:val="000000"/>
                <w:szCs w:val="22"/>
                <w:lang w:val="en-GB" w:eastAsia="en-US"/>
              </w:rPr>
              <w:t xml:space="preserve"> - </w:t>
            </w:r>
            <w:r w:rsidR="003A31E7" w:rsidRPr="003A31E7">
              <w:rPr>
                <w:rFonts w:cs="Arial"/>
                <w:color w:val="000000"/>
                <w:szCs w:val="22"/>
                <w:lang w:val="en-GB" w:eastAsia="en-US"/>
              </w:rPr>
              <w:t>Commission Implementing Regulation (EU) No 1348/2014</w:t>
            </w:r>
          </w:p>
          <w:p w14:paraId="298DE461" w14:textId="77777777" w:rsidR="008F4E0A" w:rsidRPr="006B6A1B" w:rsidRDefault="008F4E0A" w:rsidP="008F4E0A">
            <w:pPr>
              <w:keepLines w:val="0"/>
              <w:tabs>
                <w:tab w:val="clear" w:pos="1985"/>
                <w:tab w:val="clear" w:pos="5103"/>
              </w:tabs>
              <w:autoSpaceDE w:val="0"/>
              <w:autoSpaceDN w:val="0"/>
              <w:adjustRightInd w:val="0"/>
              <w:spacing w:before="0" w:after="120"/>
              <w:ind w:left="360"/>
              <w:contextualSpacing/>
              <w:jc w:val="left"/>
              <w:rPr>
                <w:rFonts w:cs="Arial"/>
                <w:b/>
                <w:szCs w:val="22"/>
                <w:lang w:val="en-GB" w:eastAsia="en-US"/>
              </w:rPr>
            </w:pPr>
          </w:p>
          <w:p w14:paraId="437F2971" w14:textId="6BC52059" w:rsidR="008F4E0A" w:rsidRPr="0023048D" w:rsidRDefault="00422885" w:rsidP="0014795F">
            <w:pPr>
              <w:keepLines w:val="0"/>
              <w:numPr>
                <w:ilvl w:val="0"/>
                <w:numId w:val="7"/>
              </w:numPr>
              <w:tabs>
                <w:tab w:val="clear" w:pos="1985"/>
                <w:tab w:val="clear" w:pos="5103"/>
              </w:tabs>
              <w:autoSpaceDE w:val="0"/>
              <w:autoSpaceDN w:val="0"/>
              <w:adjustRightInd w:val="0"/>
              <w:spacing w:before="0" w:after="120"/>
              <w:ind w:hanging="357"/>
              <w:contextualSpacing/>
              <w:jc w:val="left"/>
              <w:rPr>
                <w:rFonts w:cs="Arial"/>
                <w:b/>
                <w:szCs w:val="22"/>
                <w:lang w:val="en-GB" w:eastAsia="en-US"/>
              </w:rPr>
            </w:pPr>
            <w:r w:rsidRPr="00C66328">
              <w:rPr>
                <w:rFonts w:cs="Arial"/>
                <w:b/>
                <w:szCs w:val="22"/>
                <w:shd w:val="clear" w:color="auto" w:fill="DBE5F1"/>
                <w:lang w:val="en-GB" w:eastAsia="en-US"/>
              </w:rPr>
              <w:t xml:space="preserve"> </w:t>
            </w:r>
            <w:r w:rsidR="00752A47" w:rsidRPr="00C66328">
              <w:rPr>
                <w:rFonts w:cs="Arial"/>
                <w:b/>
                <w:szCs w:val="22"/>
                <w:shd w:val="clear" w:color="auto" w:fill="DBE5F1"/>
                <w:lang w:val="en-GB" w:eastAsia="en-US"/>
              </w:rPr>
              <w:t>ACER Guidance</w:t>
            </w:r>
            <w:r w:rsidRPr="00C66328">
              <w:rPr>
                <w:rFonts w:cs="Arial"/>
                <w:b/>
                <w:szCs w:val="22"/>
                <w:shd w:val="clear" w:color="auto" w:fill="DBE5F1"/>
                <w:lang w:val="en-GB" w:eastAsia="en-US"/>
              </w:rPr>
              <w:t xml:space="preserve"> </w:t>
            </w:r>
            <w:r w:rsidR="00752A47">
              <w:rPr>
                <w:rFonts w:cs="Arial"/>
                <w:szCs w:val="22"/>
                <w:lang w:val="en-GB" w:eastAsia="en-US"/>
              </w:rPr>
              <w:t xml:space="preserve"> - </w:t>
            </w:r>
            <w:r w:rsidR="008F4E0A">
              <w:rPr>
                <w:rFonts w:cs="Arial"/>
                <w:szCs w:val="22"/>
                <w:lang w:val="en-GB" w:eastAsia="en-US"/>
              </w:rPr>
              <w:t>4</w:t>
            </w:r>
            <w:r w:rsidR="008F4E0A" w:rsidRPr="00A654EF">
              <w:rPr>
                <w:rFonts w:cs="Arial"/>
                <w:szCs w:val="22"/>
                <w:vertAlign w:val="superscript"/>
                <w:lang w:val="en-GB" w:eastAsia="en-US"/>
              </w:rPr>
              <w:t>th</w:t>
            </w:r>
            <w:r w:rsidR="008F4E0A" w:rsidRPr="006B6A1B">
              <w:rPr>
                <w:rFonts w:cs="Arial"/>
                <w:szCs w:val="22"/>
                <w:lang w:val="en-GB" w:eastAsia="en-US"/>
              </w:rPr>
              <w:t xml:space="preserve"> edition of ACER Guidance on the application of </w:t>
            </w:r>
            <w:r w:rsidR="00C5771B">
              <w:rPr>
                <w:rFonts w:cs="Arial"/>
                <w:szCs w:val="22"/>
                <w:lang w:val="en-GB" w:eastAsia="en-US"/>
              </w:rPr>
              <w:t>REMIT</w:t>
            </w:r>
          </w:p>
          <w:p w14:paraId="0065A37B" w14:textId="77777777" w:rsidR="0023048D" w:rsidRPr="0051480F" w:rsidRDefault="0051480F" w:rsidP="0014795F">
            <w:pPr>
              <w:pStyle w:val="ListParagraph"/>
              <w:numPr>
                <w:ilvl w:val="1"/>
                <w:numId w:val="7"/>
              </w:numPr>
              <w:ind w:hanging="357"/>
              <w:rPr>
                <w:rFonts w:cs="Arial"/>
                <w:sz w:val="18"/>
                <w:szCs w:val="18"/>
                <w:lang w:val="en-GB" w:eastAsia="en-US"/>
              </w:rPr>
            </w:pPr>
            <w:r w:rsidRPr="0051480F">
              <w:rPr>
                <w:rFonts w:cs="Arial"/>
                <w:sz w:val="18"/>
                <w:szCs w:val="18"/>
                <w:lang w:val="en-GB" w:eastAsia="en-US"/>
              </w:rPr>
              <w:t xml:space="preserve">notably provides </w:t>
            </w:r>
            <w:r w:rsidR="0023048D" w:rsidRPr="0051480F">
              <w:rPr>
                <w:rFonts w:cs="Arial"/>
                <w:sz w:val="18"/>
                <w:szCs w:val="18"/>
                <w:lang w:val="en-GB" w:eastAsia="en-US"/>
              </w:rPr>
              <w:t xml:space="preserve">guidance on the notions of insider trading and market manipulation, the types of market abuse and PPATs obligations </w:t>
            </w:r>
          </w:p>
          <w:p w14:paraId="563D477A" w14:textId="77777777" w:rsidR="00E033C2" w:rsidRDefault="00E033C2" w:rsidP="00E033C2">
            <w:pPr>
              <w:keepLines w:val="0"/>
              <w:tabs>
                <w:tab w:val="clear" w:pos="1985"/>
                <w:tab w:val="clear" w:pos="5103"/>
              </w:tabs>
              <w:autoSpaceDE w:val="0"/>
              <w:autoSpaceDN w:val="0"/>
              <w:adjustRightInd w:val="0"/>
              <w:spacing w:before="0" w:after="120"/>
              <w:ind w:left="360"/>
              <w:contextualSpacing/>
              <w:jc w:val="left"/>
              <w:rPr>
                <w:rFonts w:cs="Arial"/>
                <w:szCs w:val="22"/>
                <w:lang w:val="en-GB" w:eastAsia="en-US"/>
              </w:rPr>
            </w:pPr>
          </w:p>
          <w:p w14:paraId="07EBEA18" w14:textId="1B7D77A7" w:rsidR="0066367A" w:rsidRPr="0014795F" w:rsidRDefault="00125CC3" w:rsidP="0014795F">
            <w:pPr>
              <w:keepLines w:val="0"/>
              <w:numPr>
                <w:ilvl w:val="0"/>
                <w:numId w:val="7"/>
              </w:numPr>
              <w:tabs>
                <w:tab w:val="clear" w:pos="1985"/>
                <w:tab w:val="clear" w:pos="5103"/>
              </w:tabs>
              <w:autoSpaceDE w:val="0"/>
              <w:autoSpaceDN w:val="0"/>
              <w:adjustRightInd w:val="0"/>
              <w:spacing w:before="0"/>
              <w:ind w:hanging="357"/>
              <w:contextualSpacing/>
              <w:jc w:val="left"/>
              <w:rPr>
                <w:rFonts w:cs="Arial"/>
                <w:b/>
                <w:szCs w:val="22"/>
                <w:lang w:val="en-GB" w:eastAsia="en-US"/>
              </w:rPr>
            </w:pPr>
            <w:r w:rsidRPr="00C66328">
              <w:rPr>
                <w:rFonts w:cs="Arial"/>
                <w:b/>
                <w:szCs w:val="22"/>
                <w:shd w:val="clear" w:color="auto" w:fill="DBE5F1"/>
                <w:lang w:val="en-GB" w:eastAsia="en-US"/>
              </w:rPr>
              <w:t xml:space="preserve"> </w:t>
            </w:r>
            <w:proofErr w:type="spellStart"/>
            <w:r w:rsidR="00F34C36" w:rsidRPr="00C66328">
              <w:rPr>
                <w:rFonts w:cs="Arial"/>
                <w:b/>
                <w:szCs w:val="22"/>
                <w:shd w:val="clear" w:color="auto" w:fill="DBE5F1"/>
                <w:lang w:val="en-GB" w:eastAsia="en-US"/>
              </w:rPr>
              <w:t>MMoU</w:t>
            </w:r>
            <w:proofErr w:type="spellEnd"/>
            <w:r w:rsidRPr="00C66328">
              <w:rPr>
                <w:rFonts w:cs="Arial"/>
                <w:b/>
                <w:szCs w:val="22"/>
                <w:shd w:val="clear" w:color="auto" w:fill="DBE5F1"/>
                <w:lang w:val="en-GB" w:eastAsia="en-US"/>
              </w:rPr>
              <w:t xml:space="preserve"> </w:t>
            </w:r>
            <w:r w:rsidR="00F34C36" w:rsidRPr="0023048D">
              <w:rPr>
                <w:rFonts w:cs="Arial"/>
                <w:b/>
                <w:szCs w:val="22"/>
                <w:lang w:val="en-GB" w:eastAsia="en-US"/>
              </w:rPr>
              <w:t xml:space="preserve"> </w:t>
            </w:r>
            <w:r w:rsidR="00F34C36" w:rsidRPr="0023048D">
              <w:rPr>
                <w:rFonts w:cs="Arial"/>
                <w:szCs w:val="22"/>
                <w:lang w:val="en-GB" w:eastAsia="en-US"/>
              </w:rPr>
              <w:t xml:space="preserve">- </w:t>
            </w:r>
            <w:r w:rsidR="0066367A" w:rsidRPr="0023048D">
              <w:rPr>
                <w:rFonts w:cs="Arial"/>
                <w:szCs w:val="22"/>
                <w:lang w:val="en-GB" w:eastAsia="en-US"/>
              </w:rPr>
              <w:t xml:space="preserve">Multilateral Memorandum of Understanding between ACER and </w:t>
            </w:r>
            <w:r w:rsidR="00C5771B" w:rsidRPr="0023048D">
              <w:rPr>
                <w:rFonts w:cs="Arial"/>
                <w:szCs w:val="22"/>
                <w:lang w:val="en-GB" w:eastAsia="en-US"/>
              </w:rPr>
              <w:t>NRAs</w:t>
            </w:r>
            <w:r w:rsidR="0066367A" w:rsidRPr="0023048D">
              <w:rPr>
                <w:rFonts w:cs="Arial"/>
                <w:szCs w:val="22"/>
                <w:lang w:val="en-GB" w:eastAsia="en-US"/>
              </w:rPr>
              <w:t xml:space="preserve"> concerning cooperation and coordination of market monitoring under </w:t>
            </w:r>
            <w:r w:rsidR="00D22FC7">
              <w:rPr>
                <w:rFonts w:cs="Arial"/>
                <w:szCs w:val="22"/>
                <w:lang w:val="en-GB" w:eastAsia="en-US"/>
              </w:rPr>
              <w:t>REMIT</w:t>
            </w:r>
          </w:p>
          <w:p w14:paraId="00804342" w14:textId="77777777" w:rsidR="0014795F" w:rsidRPr="00D22FC7" w:rsidRDefault="0014795F" w:rsidP="0014795F">
            <w:pPr>
              <w:keepLines w:val="0"/>
              <w:tabs>
                <w:tab w:val="clear" w:pos="1985"/>
                <w:tab w:val="clear" w:pos="5103"/>
              </w:tabs>
              <w:autoSpaceDE w:val="0"/>
              <w:autoSpaceDN w:val="0"/>
              <w:adjustRightInd w:val="0"/>
              <w:spacing w:before="0"/>
              <w:ind w:left="360"/>
              <w:contextualSpacing/>
              <w:jc w:val="left"/>
              <w:rPr>
                <w:rFonts w:cs="Arial"/>
                <w:b/>
                <w:szCs w:val="22"/>
                <w:lang w:val="en-GB" w:eastAsia="en-US"/>
              </w:rPr>
            </w:pPr>
          </w:p>
          <w:p w14:paraId="53A0F8B7" w14:textId="77777777" w:rsidR="0023048D" w:rsidRPr="0051480F" w:rsidRDefault="0051480F" w:rsidP="0014795F">
            <w:pPr>
              <w:keepLines w:val="0"/>
              <w:numPr>
                <w:ilvl w:val="1"/>
                <w:numId w:val="7"/>
              </w:numPr>
              <w:tabs>
                <w:tab w:val="clear" w:pos="1985"/>
                <w:tab w:val="clear" w:pos="5103"/>
              </w:tabs>
              <w:autoSpaceDE w:val="0"/>
              <w:autoSpaceDN w:val="0"/>
              <w:adjustRightInd w:val="0"/>
              <w:spacing w:before="0"/>
              <w:ind w:hanging="357"/>
              <w:contextualSpacing/>
              <w:jc w:val="left"/>
              <w:rPr>
                <w:rFonts w:cs="Arial"/>
                <w:sz w:val="18"/>
                <w:szCs w:val="18"/>
                <w:lang w:val="en-GB" w:eastAsia="en-US"/>
              </w:rPr>
            </w:pPr>
            <w:r w:rsidRPr="0051480F">
              <w:rPr>
                <w:rFonts w:cs="Arial"/>
                <w:sz w:val="18"/>
                <w:szCs w:val="18"/>
                <w:lang w:val="en-GB" w:eastAsia="en-US"/>
              </w:rPr>
              <w:t>outlines g</w:t>
            </w:r>
            <w:r w:rsidR="00D22FC7" w:rsidRPr="0051480F">
              <w:rPr>
                <w:rFonts w:cs="Arial"/>
                <w:sz w:val="18"/>
                <w:szCs w:val="18"/>
                <w:lang w:val="en-GB" w:eastAsia="en-US"/>
              </w:rPr>
              <w:t xml:space="preserve">eneral principles for cooperation </w:t>
            </w:r>
            <w:r w:rsidRPr="0051480F">
              <w:rPr>
                <w:rFonts w:cs="Arial"/>
                <w:sz w:val="18"/>
                <w:szCs w:val="18"/>
                <w:lang w:val="en-GB" w:eastAsia="en-US"/>
              </w:rPr>
              <w:t>between ACER and NRAs</w:t>
            </w:r>
          </w:p>
          <w:p w14:paraId="61727818" w14:textId="77777777" w:rsidR="0051480F" w:rsidRPr="0051480F" w:rsidRDefault="0051480F" w:rsidP="0014795F">
            <w:pPr>
              <w:keepLines w:val="0"/>
              <w:numPr>
                <w:ilvl w:val="1"/>
                <w:numId w:val="7"/>
              </w:numPr>
              <w:tabs>
                <w:tab w:val="clear" w:pos="1985"/>
                <w:tab w:val="clear" w:pos="5103"/>
              </w:tabs>
              <w:autoSpaceDE w:val="0"/>
              <w:autoSpaceDN w:val="0"/>
              <w:adjustRightInd w:val="0"/>
              <w:spacing w:before="0"/>
              <w:ind w:hanging="357"/>
              <w:contextualSpacing/>
              <w:jc w:val="left"/>
              <w:rPr>
                <w:rFonts w:cs="Arial"/>
                <w:sz w:val="18"/>
                <w:szCs w:val="18"/>
                <w:lang w:val="en-GB" w:eastAsia="en-US"/>
              </w:rPr>
            </w:pPr>
            <w:r w:rsidRPr="0051480F">
              <w:rPr>
                <w:rFonts w:cs="Arial"/>
                <w:sz w:val="18"/>
                <w:szCs w:val="18"/>
                <w:lang w:val="en-GB" w:eastAsia="en-US"/>
              </w:rPr>
              <w:t xml:space="preserve">describes how to draft and channel notifications and requests </w:t>
            </w:r>
          </w:p>
          <w:p w14:paraId="7F76206F" w14:textId="77777777" w:rsidR="0051480F" w:rsidRPr="0051480F" w:rsidRDefault="0051480F" w:rsidP="0014795F">
            <w:pPr>
              <w:keepLines w:val="0"/>
              <w:numPr>
                <w:ilvl w:val="1"/>
                <w:numId w:val="7"/>
              </w:numPr>
              <w:tabs>
                <w:tab w:val="clear" w:pos="1985"/>
                <w:tab w:val="clear" w:pos="5103"/>
              </w:tabs>
              <w:autoSpaceDE w:val="0"/>
              <w:autoSpaceDN w:val="0"/>
              <w:adjustRightInd w:val="0"/>
              <w:spacing w:before="0"/>
              <w:ind w:hanging="357"/>
              <w:contextualSpacing/>
              <w:jc w:val="left"/>
              <w:rPr>
                <w:rFonts w:cs="Arial"/>
                <w:sz w:val="18"/>
                <w:szCs w:val="18"/>
                <w:lang w:val="en-GB" w:eastAsia="en-US"/>
              </w:rPr>
            </w:pPr>
            <w:r w:rsidRPr="0051480F">
              <w:rPr>
                <w:rFonts w:cs="Arial"/>
                <w:sz w:val="18"/>
                <w:szCs w:val="18"/>
                <w:lang w:val="en-GB" w:eastAsia="en-US"/>
              </w:rPr>
              <w:t>introduces the concept of Liaison Officer on REMIT issues</w:t>
            </w:r>
          </w:p>
          <w:p w14:paraId="71C73BDB" w14:textId="77777777" w:rsidR="0051480F" w:rsidRDefault="0051480F" w:rsidP="0014795F">
            <w:pPr>
              <w:keepLines w:val="0"/>
              <w:numPr>
                <w:ilvl w:val="1"/>
                <w:numId w:val="7"/>
              </w:numPr>
              <w:tabs>
                <w:tab w:val="clear" w:pos="1985"/>
                <w:tab w:val="clear" w:pos="5103"/>
              </w:tabs>
              <w:autoSpaceDE w:val="0"/>
              <w:autoSpaceDN w:val="0"/>
              <w:adjustRightInd w:val="0"/>
              <w:spacing w:before="0"/>
              <w:ind w:hanging="357"/>
              <w:contextualSpacing/>
              <w:jc w:val="left"/>
              <w:rPr>
                <w:rFonts w:cs="Arial"/>
                <w:sz w:val="18"/>
                <w:szCs w:val="18"/>
                <w:lang w:val="en-GB" w:eastAsia="en-US"/>
              </w:rPr>
            </w:pPr>
            <w:r w:rsidRPr="0051480F">
              <w:rPr>
                <w:rFonts w:cs="Arial"/>
                <w:sz w:val="18"/>
                <w:szCs w:val="18"/>
                <w:lang w:val="en-GB" w:eastAsia="en-US"/>
              </w:rPr>
              <w:t xml:space="preserve">its Annex I contains the terms and conditions on the use of the Case Management Tool </w:t>
            </w:r>
          </w:p>
          <w:p w14:paraId="03503261" w14:textId="77777777" w:rsidR="009A0635" w:rsidRPr="009A0635" w:rsidRDefault="009A0635" w:rsidP="0014795F">
            <w:pPr>
              <w:keepLines w:val="0"/>
              <w:tabs>
                <w:tab w:val="clear" w:pos="1985"/>
                <w:tab w:val="clear" w:pos="5103"/>
              </w:tabs>
              <w:autoSpaceDE w:val="0"/>
              <w:autoSpaceDN w:val="0"/>
              <w:adjustRightInd w:val="0"/>
              <w:spacing w:before="0"/>
              <w:ind w:left="360"/>
              <w:contextualSpacing/>
              <w:jc w:val="left"/>
              <w:rPr>
                <w:rFonts w:cs="Arial"/>
                <w:szCs w:val="22"/>
                <w:lang w:val="en-GB" w:eastAsia="en-US"/>
              </w:rPr>
            </w:pPr>
          </w:p>
          <w:p w14:paraId="36A9636B" w14:textId="4B8E0FA8" w:rsidR="009A0635" w:rsidRDefault="00125CC3" w:rsidP="009A0635">
            <w:pPr>
              <w:keepLines w:val="0"/>
              <w:numPr>
                <w:ilvl w:val="0"/>
                <w:numId w:val="7"/>
              </w:numPr>
              <w:tabs>
                <w:tab w:val="clear" w:pos="1985"/>
                <w:tab w:val="clear" w:pos="5103"/>
              </w:tabs>
              <w:autoSpaceDE w:val="0"/>
              <w:autoSpaceDN w:val="0"/>
              <w:adjustRightInd w:val="0"/>
              <w:spacing w:before="0" w:after="120"/>
              <w:contextualSpacing/>
              <w:jc w:val="left"/>
              <w:rPr>
                <w:rFonts w:cs="Arial"/>
                <w:szCs w:val="22"/>
                <w:lang w:val="en-GB" w:eastAsia="en-US"/>
              </w:rPr>
            </w:pPr>
            <w:r w:rsidRPr="00C66328">
              <w:rPr>
                <w:rFonts w:cs="Arial"/>
                <w:b/>
                <w:szCs w:val="22"/>
                <w:shd w:val="clear" w:color="auto" w:fill="DBE5F1"/>
                <w:lang w:val="en-GB" w:eastAsia="en-US"/>
              </w:rPr>
              <w:t xml:space="preserve"> </w:t>
            </w:r>
            <w:r w:rsidR="009A0635" w:rsidRPr="00C66328">
              <w:rPr>
                <w:rFonts w:cs="Arial"/>
                <w:b/>
                <w:szCs w:val="22"/>
                <w:shd w:val="clear" w:color="auto" w:fill="DBE5F1"/>
                <w:lang w:val="en-GB" w:eastAsia="en-US"/>
              </w:rPr>
              <w:t>MMH</w:t>
            </w:r>
            <w:r w:rsidRPr="00C66328">
              <w:rPr>
                <w:rFonts w:cs="Arial"/>
                <w:b/>
                <w:szCs w:val="22"/>
                <w:shd w:val="clear" w:color="auto" w:fill="DBE5F1"/>
                <w:lang w:val="en-GB" w:eastAsia="en-US"/>
              </w:rPr>
              <w:t xml:space="preserve"> </w:t>
            </w:r>
            <w:r w:rsidR="009A0635">
              <w:rPr>
                <w:rFonts w:cs="Arial"/>
                <w:szCs w:val="22"/>
                <w:lang w:val="en-GB" w:eastAsia="en-US"/>
              </w:rPr>
              <w:t xml:space="preserve"> - </w:t>
            </w:r>
            <w:r w:rsidR="009A0635" w:rsidRPr="009E1C0A">
              <w:rPr>
                <w:rFonts w:cs="Arial"/>
                <w:szCs w:val="22"/>
                <w:lang w:val="en-GB" w:eastAsia="en-US"/>
              </w:rPr>
              <w:t>2</w:t>
            </w:r>
            <w:r w:rsidR="009A0635" w:rsidRPr="00A654EF">
              <w:rPr>
                <w:rFonts w:cs="Arial"/>
                <w:szCs w:val="22"/>
                <w:vertAlign w:val="superscript"/>
                <w:lang w:val="en-GB" w:eastAsia="en-US"/>
              </w:rPr>
              <w:t>nd</w:t>
            </w:r>
            <w:r w:rsidR="009A0635" w:rsidRPr="009E1C0A">
              <w:rPr>
                <w:rFonts w:cs="Arial"/>
                <w:szCs w:val="22"/>
                <w:lang w:val="en-GB" w:eastAsia="en-US"/>
              </w:rPr>
              <w:t xml:space="preserve"> edition of the Market Monitoring Handbook </w:t>
            </w:r>
          </w:p>
          <w:p w14:paraId="1B57D1D9" w14:textId="77777777" w:rsidR="0014795F" w:rsidRDefault="0014795F" w:rsidP="0014795F">
            <w:pPr>
              <w:keepLines w:val="0"/>
              <w:tabs>
                <w:tab w:val="clear" w:pos="1985"/>
                <w:tab w:val="clear" w:pos="5103"/>
              </w:tabs>
              <w:autoSpaceDE w:val="0"/>
              <w:autoSpaceDN w:val="0"/>
              <w:adjustRightInd w:val="0"/>
              <w:spacing w:before="0" w:after="120"/>
              <w:ind w:left="360"/>
              <w:contextualSpacing/>
              <w:jc w:val="left"/>
              <w:rPr>
                <w:rFonts w:cs="Arial"/>
                <w:szCs w:val="22"/>
                <w:lang w:val="en-GB" w:eastAsia="en-US"/>
              </w:rPr>
            </w:pPr>
          </w:p>
          <w:p w14:paraId="131A3160" w14:textId="77777777" w:rsidR="00C7783E" w:rsidRDefault="00C7783E" w:rsidP="0014795F">
            <w:pPr>
              <w:keepLines w:val="0"/>
              <w:numPr>
                <w:ilvl w:val="1"/>
                <w:numId w:val="7"/>
              </w:numPr>
              <w:tabs>
                <w:tab w:val="clear" w:pos="1985"/>
                <w:tab w:val="clear" w:pos="5103"/>
                <w:tab w:val="num" w:pos="1440"/>
              </w:tabs>
              <w:autoSpaceDE w:val="0"/>
              <w:autoSpaceDN w:val="0"/>
              <w:adjustRightInd w:val="0"/>
              <w:spacing w:before="0" w:after="120"/>
              <w:contextualSpacing/>
              <w:jc w:val="left"/>
              <w:rPr>
                <w:rFonts w:cs="Arial"/>
                <w:sz w:val="18"/>
                <w:szCs w:val="18"/>
                <w:lang w:val="en-GB" w:eastAsia="en-US"/>
              </w:rPr>
            </w:pPr>
            <w:r>
              <w:rPr>
                <w:rFonts w:cs="Arial"/>
                <w:sz w:val="18"/>
                <w:szCs w:val="18"/>
                <w:lang w:val="en-GB" w:eastAsia="en-US"/>
              </w:rPr>
              <w:t xml:space="preserve">elaborates further the general principles in the </w:t>
            </w:r>
            <w:proofErr w:type="spellStart"/>
            <w:r>
              <w:rPr>
                <w:rFonts w:cs="Arial"/>
                <w:sz w:val="18"/>
                <w:szCs w:val="18"/>
                <w:lang w:val="en-GB" w:eastAsia="en-US"/>
              </w:rPr>
              <w:t>MMoU</w:t>
            </w:r>
            <w:proofErr w:type="spellEnd"/>
          </w:p>
          <w:p w14:paraId="6EE4E48C" w14:textId="77777777" w:rsidR="00696ABA" w:rsidRPr="0014795F" w:rsidRDefault="0014795F" w:rsidP="0014795F">
            <w:pPr>
              <w:keepLines w:val="0"/>
              <w:numPr>
                <w:ilvl w:val="1"/>
                <w:numId w:val="7"/>
              </w:numPr>
              <w:tabs>
                <w:tab w:val="clear" w:pos="1985"/>
                <w:tab w:val="clear" w:pos="5103"/>
                <w:tab w:val="num" w:pos="1440"/>
              </w:tabs>
              <w:autoSpaceDE w:val="0"/>
              <w:autoSpaceDN w:val="0"/>
              <w:adjustRightInd w:val="0"/>
              <w:spacing w:before="0" w:after="120"/>
              <w:contextualSpacing/>
              <w:jc w:val="left"/>
              <w:rPr>
                <w:rFonts w:cs="Arial"/>
                <w:sz w:val="18"/>
                <w:szCs w:val="18"/>
                <w:lang w:val="en-GB" w:eastAsia="en-US"/>
              </w:rPr>
            </w:pPr>
            <w:r>
              <w:rPr>
                <w:rFonts w:cs="Arial"/>
                <w:sz w:val="18"/>
                <w:szCs w:val="18"/>
                <w:lang w:val="en-GB" w:eastAsia="en-US"/>
              </w:rPr>
              <w:t>i</w:t>
            </w:r>
            <w:r w:rsidR="00B85232" w:rsidRPr="0014795F">
              <w:rPr>
                <w:rFonts w:cs="Arial"/>
                <w:sz w:val="18"/>
                <w:szCs w:val="18"/>
                <w:lang w:val="en-GB" w:eastAsia="en-US"/>
              </w:rPr>
              <w:t>dentifies the roles of entities with monitoring powers (ACER, NRAs, PPATs)</w:t>
            </w:r>
          </w:p>
          <w:p w14:paraId="5E20C34C" w14:textId="77777777" w:rsidR="00696ABA" w:rsidRPr="0014795F" w:rsidRDefault="0014795F" w:rsidP="0014795F">
            <w:pPr>
              <w:keepLines w:val="0"/>
              <w:numPr>
                <w:ilvl w:val="1"/>
                <w:numId w:val="7"/>
              </w:numPr>
              <w:tabs>
                <w:tab w:val="clear" w:pos="1985"/>
                <w:tab w:val="clear" w:pos="5103"/>
                <w:tab w:val="num" w:pos="1440"/>
              </w:tabs>
              <w:autoSpaceDE w:val="0"/>
              <w:autoSpaceDN w:val="0"/>
              <w:adjustRightInd w:val="0"/>
              <w:spacing w:before="0" w:after="120"/>
              <w:contextualSpacing/>
              <w:jc w:val="left"/>
              <w:rPr>
                <w:rFonts w:cs="Arial"/>
                <w:sz w:val="18"/>
                <w:szCs w:val="18"/>
                <w:lang w:val="en-GB" w:eastAsia="en-US"/>
              </w:rPr>
            </w:pPr>
            <w:r>
              <w:rPr>
                <w:rFonts w:cs="Arial"/>
                <w:sz w:val="18"/>
                <w:szCs w:val="18"/>
                <w:lang w:val="en-GB" w:eastAsia="en-US"/>
              </w:rPr>
              <w:t>p</w:t>
            </w:r>
            <w:r w:rsidR="00B85232" w:rsidRPr="0014795F">
              <w:rPr>
                <w:rFonts w:cs="Arial"/>
                <w:sz w:val="18"/>
                <w:szCs w:val="18"/>
                <w:lang w:val="en-GB" w:eastAsia="en-US"/>
              </w:rPr>
              <w:t>rovides guidance on case handling processes involving interactions between these entities</w:t>
            </w:r>
            <w:r>
              <w:rPr>
                <w:rFonts w:cs="Arial"/>
                <w:sz w:val="18"/>
                <w:szCs w:val="18"/>
                <w:lang w:val="en-GB" w:eastAsia="en-US"/>
              </w:rPr>
              <w:t xml:space="preserve"> (case allocation of cases with cross-border elements)</w:t>
            </w:r>
          </w:p>
          <w:p w14:paraId="29F11EF1" w14:textId="77777777" w:rsidR="00696ABA" w:rsidRDefault="0014795F" w:rsidP="0014795F">
            <w:pPr>
              <w:keepLines w:val="0"/>
              <w:numPr>
                <w:ilvl w:val="1"/>
                <w:numId w:val="7"/>
              </w:numPr>
              <w:tabs>
                <w:tab w:val="clear" w:pos="1985"/>
                <w:tab w:val="clear" w:pos="5103"/>
                <w:tab w:val="num" w:pos="1440"/>
              </w:tabs>
              <w:autoSpaceDE w:val="0"/>
              <w:autoSpaceDN w:val="0"/>
              <w:adjustRightInd w:val="0"/>
              <w:spacing w:before="0" w:after="120"/>
              <w:contextualSpacing/>
              <w:jc w:val="left"/>
              <w:rPr>
                <w:rFonts w:cs="Arial"/>
                <w:sz w:val="18"/>
                <w:szCs w:val="18"/>
                <w:lang w:val="en-GB" w:eastAsia="en-US"/>
              </w:rPr>
            </w:pPr>
            <w:r>
              <w:rPr>
                <w:rFonts w:cs="Arial"/>
                <w:sz w:val="18"/>
                <w:szCs w:val="18"/>
                <w:lang w:val="en-GB" w:eastAsia="en-US"/>
              </w:rPr>
              <w:t>d</w:t>
            </w:r>
            <w:r w:rsidR="00B85232" w:rsidRPr="0014795F">
              <w:rPr>
                <w:rFonts w:cs="Arial"/>
                <w:sz w:val="18"/>
                <w:szCs w:val="18"/>
                <w:lang w:val="en-GB" w:eastAsia="en-US"/>
              </w:rPr>
              <w:t xml:space="preserve">efines principles </w:t>
            </w:r>
            <w:r>
              <w:rPr>
                <w:rFonts w:cs="Arial"/>
                <w:sz w:val="18"/>
                <w:szCs w:val="18"/>
                <w:lang w:val="en-GB" w:eastAsia="en-US"/>
              </w:rPr>
              <w:t xml:space="preserve">and channels </w:t>
            </w:r>
            <w:r w:rsidR="00B85232" w:rsidRPr="0014795F">
              <w:rPr>
                <w:rFonts w:cs="Arial"/>
                <w:sz w:val="18"/>
                <w:szCs w:val="18"/>
                <w:lang w:val="en-GB" w:eastAsia="en-US"/>
              </w:rPr>
              <w:t>for efficient cooperation between ACER and NRAs</w:t>
            </w:r>
          </w:p>
          <w:p w14:paraId="223CBF59" w14:textId="77777777" w:rsidR="0066367A" w:rsidRPr="0014795F" w:rsidRDefault="0066367A" w:rsidP="0014795F">
            <w:pPr>
              <w:rPr>
                <w:rFonts w:cs="Arial"/>
                <w:szCs w:val="22"/>
                <w:lang w:val="en-GB" w:eastAsia="en-US"/>
              </w:rPr>
            </w:pPr>
          </w:p>
          <w:p w14:paraId="0F856ADD" w14:textId="233BC637" w:rsidR="0066367A" w:rsidRPr="003E53BC" w:rsidRDefault="00E033C2" w:rsidP="002B6FD8">
            <w:pPr>
              <w:keepLines w:val="0"/>
              <w:tabs>
                <w:tab w:val="clear" w:pos="1985"/>
                <w:tab w:val="clear" w:pos="5103"/>
              </w:tabs>
              <w:autoSpaceDE w:val="0"/>
              <w:autoSpaceDN w:val="0"/>
              <w:adjustRightInd w:val="0"/>
              <w:spacing w:before="0" w:after="120"/>
              <w:contextualSpacing/>
              <w:jc w:val="left"/>
              <w:rPr>
                <w:rStyle w:val="Hyperlink"/>
                <w:rFonts w:cs="Arial"/>
                <w:color w:val="auto"/>
                <w:sz w:val="18"/>
                <w:szCs w:val="18"/>
                <w:u w:val="none"/>
                <w:lang w:val="en-GB" w:eastAsia="en-US"/>
              </w:rPr>
            </w:pPr>
            <w:r w:rsidRPr="003E53BC">
              <w:rPr>
                <w:rStyle w:val="Hyperlink"/>
                <w:rFonts w:cs="Arial"/>
                <w:color w:val="auto"/>
                <w:sz w:val="18"/>
                <w:szCs w:val="18"/>
                <w:u w:val="none"/>
                <w:lang w:val="en-GB" w:eastAsia="en-US"/>
              </w:rPr>
              <w:t xml:space="preserve">All these documents can be found in the </w:t>
            </w:r>
            <w:hyperlink r:id="rId27" w:history="1">
              <w:r w:rsidRPr="003E53BC">
                <w:rPr>
                  <w:rStyle w:val="Hyperlink"/>
                  <w:rFonts w:cs="Arial"/>
                  <w:sz w:val="18"/>
                  <w:szCs w:val="18"/>
                  <w:lang w:val="en-GB" w:eastAsia="en-US"/>
                </w:rPr>
                <w:t>NRA starter package</w:t>
              </w:r>
            </w:hyperlink>
            <w:r w:rsidRPr="003E53BC">
              <w:rPr>
                <w:rFonts w:cs="Arial"/>
                <w:b/>
                <w:sz w:val="18"/>
                <w:szCs w:val="18"/>
                <w:lang w:val="en-GB" w:eastAsia="en-US"/>
              </w:rPr>
              <w:t xml:space="preserve"> </w:t>
            </w:r>
            <w:r w:rsidRPr="003E53BC">
              <w:rPr>
                <w:rStyle w:val="Hyperlink"/>
                <w:rFonts w:cs="Arial"/>
                <w:color w:val="auto"/>
                <w:sz w:val="18"/>
                <w:szCs w:val="18"/>
                <w:u w:val="none"/>
                <w:lang w:val="en-GB" w:eastAsia="en-US"/>
              </w:rPr>
              <w:t xml:space="preserve">available on ACER’s extranet. </w:t>
            </w:r>
          </w:p>
          <w:p w14:paraId="0C61563D" w14:textId="77777777" w:rsidR="00E033C2" w:rsidRPr="003E53BC" w:rsidRDefault="00E033C2" w:rsidP="00E033C2">
            <w:pPr>
              <w:keepLines w:val="0"/>
              <w:tabs>
                <w:tab w:val="clear" w:pos="1985"/>
                <w:tab w:val="clear" w:pos="5103"/>
              </w:tabs>
              <w:autoSpaceDE w:val="0"/>
              <w:autoSpaceDN w:val="0"/>
              <w:adjustRightInd w:val="0"/>
              <w:spacing w:before="0" w:after="120"/>
              <w:contextualSpacing/>
              <w:jc w:val="left"/>
              <w:rPr>
                <w:rStyle w:val="Hyperlink"/>
                <w:rFonts w:cs="Arial"/>
                <w:color w:val="auto"/>
                <w:sz w:val="18"/>
                <w:szCs w:val="18"/>
                <w:u w:val="none"/>
                <w:lang w:val="en-GB" w:eastAsia="en-US"/>
              </w:rPr>
            </w:pPr>
          </w:p>
          <w:p w14:paraId="0D360D3F" w14:textId="1BC6221C" w:rsidR="00E033C2" w:rsidRPr="003E53BC" w:rsidRDefault="00D415F7" w:rsidP="005A4D74">
            <w:pPr>
              <w:keepLines w:val="0"/>
              <w:tabs>
                <w:tab w:val="clear" w:pos="1985"/>
                <w:tab w:val="clear" w:pos="5103"/>
              </w:tabs>
              <w:autoSpaceDE w:val="0"/>
              <w:autoSpaceDN w:val="0"/>
              <w:adjustRightInd w:val="0"/>
              <w:spacing w:before="0" w:after="120"/>
              <w:contextualSpacing/>
              <w:rPr>
                <w:rStyle w:val="Hyperlink"/>
                <w:rFonts w:cs="Arial"/>
                <w:color w:val="auto"/>
                <w:sz w:val="18"/>
                <w:szCs w:val="18"/>
                <w:u w:val="none"/>
                <w:lang w:val="en-GB" w:eastAsia="en-US"/>
              </w:rPr>
            </w:pPr>
            <w:r w:rsidRPr="003E53BC">
              <w:rPr>
                <w:sz w:val="18"/>
                <w:szCs w:val="18"/>
              </w:rPr>
              <w:t>If you do not have credentials to log in to ACER’s extranet</w:t>
            </w:r>
            <w:r w:rsidR="0098278A" w:rsidRPr="003E53BC">
              <w:rPr>
                <w:sz w:val="18"/>
                <w:szCs w:val="18"/>
              </w:rPr>
              <w:t xml:space="preserve"> yet</w:t>
            </w:r>
            <w:r w:rsidRPr="003E53BC">
              <w:rPr>
                <w:sz w:val="18"/>
                <w:szCs w:val="18"/>
              </w:rPr>
              <w:t xml:space="preserve">, </w:t>
            </w:r>
            <w:r w:rsidR="005A4D74" w:rsidRPr="003E53BC">
              <w:rPr>
                <w:sz w:val="18"/>
                <w:szCs w:val="18"/>
                <w:lang w:val="en-GB"/>
              </w:rPr>
              <w:t xml:space="preserve">please address a request to your corresponding </w:t>
            </w:r>
            <w:r w:rsidR="005A4D74" w:rsidRPr="003E53BC">
              <w:rPr>
                <w:sz w:val="18"/>
                <w:szCs w:val="18"/>
              </w:rPr>
              <w:t>Liaison</w:t>
            </w:r>
            <w:r w:rsidR="005A4D74" w:rsidRPr="003E53BC">
              <w:rPr>
                <w:sz w:val="18"/>
                <w:szCs w:val="18"/>
                <w:lang w:val="en-GB"/>
              </w:rPr>
              <w:t xml:space="preserve"> Officer, or to the ACER’s Knowledge Manager at</w:t>
            </w:r>
            <w:r w:rsidRPr="003E53BC">
              <w:rPr>
                <w:rStyle w:val="Hyperlink"/>
                <w:rFonts w:cs="Arial"/>
                <w:color w:val="auto"/>
                <w:sz w:val="18"/>
                <w:szCs w:val="18"/>
                <w:u w:val="none"/>
                <w:lang w:val="en-GB" w:eastAsia="en-US"/>
              </w:rPr>
              <w:t xml:space="preserve"> </w:t>
            </w:r>
            <w:hyperlink r:id="rId28" w:history="1">
              <w:r w:rsidRPr="003E53BC">
                <w:rPr>
                  <w:rStyle w:val="Hyperlink"/>
                  <w:rFonts w:cs="Arial"/>
                  <w:sz w:val="18"/>
                  <w:szCs w:val="18"/>
                  <w:lang w:val="en-GB" w:eastAsia="en-US"/>
                </w:rPr>
                <w:t>Stefano.BRACCO@acer.europa.eu</w:t>
              </w:r>
            </w:hyperlink>
            <w:r w:rsidR="00F34C36" w:rsidRPr="003E53BC">
              <w:rPr>
                <w:rStyle w:val="Hyperlink"/>
                <w:rFonts w:cs="Arial"/>
                <w:color w:val="auto"/>
                <w:sz w:val="18"/>
                <w:szCs w:val="18"/>
                <w:u w:val="none"/>
                <w:lang w:val="en-GB" w:eastAsia="en-US"/>
              </w:rPr>
              <w:t>.</w:t>
            </w:r>
            <w:r w:rsidRPr="003E53BC">
              <w:rPr>
                <w:rStyle w:val="Hyperlink"/>
                <w:rFonts w:cs="Arial"/>
                <w:color w:val="auto"/>
                <w:sz w:val="18"/>
                <w:szCs w:val="18"/>
                <w:u w:val="none"/>
                <w:lang w:val="en-GB" w:eastAsia="en-US"/>
              </w:rPr>
              <w:t xml:space="preserve"> </w:t>
            </w:r>
          </w:p>
          <w:p w14:paraId="38138D1A" w14:textId="0BA54362" w:rsidR="00821BB7" w:rsidRPr="003E52E6" w:rsidRDefault="00821BB7" w:rsidP="0051480F">
            <w:pPr>
              <w:autoSpaceDE w:val="0"/>
              <w:autoSpaceDN w:val="0"/>
              <w:adjustRightInd w:val="0"/>
              <w:spacing w:before="0" w:after="120"/>
              <w:rPr>
                <w:rFonts w:cs="Arial"/>
                <w:bCs/>
                <w:color w:val="000000"/>
                <w:lang w:val="en-GB" w:eastAsia="en-US"/>
              </w:rPr>
            </w:pPr>
          </w:p>
        </w:tc>
      </w:tr>
    </w:tbl>
    <w:p w14:paraId="29A4D547" w14:textId="77777777" w:rsidR="00A92043" w:rsidRDefault="00A92043">
      <w:pPr>
        <w:keepLines w:val="0"/>
        <w:tabs>
          <w:tab w:val="clear" w:pos="1985"/>
          <w:tab w:val="clear" w:pos="5103"/>
        </w:tabs>
        <w:spacing w:before="0"/>
        <w:jc w:val="left"/>
        <w:rPr>
          <w:rFonts w:cs="Arial"/>
          <w:b/>
          <w:szCs w:val="22"/>
          <w:lang w:val="en-GB" w:eastAsia="en-US"/>
        </w:rPr>
      </w:pPr>
    </w:p>
    <w:p w14:paraId="6D8A42CC" w14:textId="77777777" w:rsidR="00C8447F" w:rsidRDefault="00C8447F">
      <w:pPr>
        <w:keepLines w:val="0"/>
        <w:tabs>
          <w:tab w:val="clear" w:pos="1985"/>
          <w:tab w:val="clear" w:pos="5103"/>
        </w:tabs>
        <w:spacing w:before="0"/>
        <w:jc w:val="left"/>
        <w:rPr>
          <w:rFonts w:cs="Arial"/>
          <w:b/>
          <w:szCs w:val="22"/>
          <w:lang w:val="en-GB" w:eastAsia="en-US"/>
        </w:rPr>
      </w:pPr>
    </w:p>
    <w:p w14:paraId="622718FB" w14:textId="77777777" w:rsidR="00C8447F" w:rsidRDefault="00C8447F">
      <w:pPr>
        <w:keepLines w:val="0"/>
        <w:tabs>
          <w:tab w:val="clear" w:pos="1985"/>
          <w:tab w:val="clear" w:pos="5103"/>
        </w:tabs>
        <w:spacing w:before="0"/>
        <w:jc w:val="left"/>
        <w:rPr>
          <w:rFonts w:cs="Arial"/>
          <w:b/>
          <w:szCs w:val="22"/>
          <w:lang w:val="en-GB" w:eastAsia="en-US"/>
        </w:rPr>
      </w:pPr>
      <w:bookmarkStart w:id="3" w:name="_GoBack"/>
      <w:bookmarkEnd w:id="3"/>
    </w:p>
    <w:p w14:paraId="0DFE9F3A" w14:textId="77777777" w:rsidR="00B956B8" w:rsidRDefault="00B956B8">
      <w:pPr>
        <w:keepLines w:val="0"/>
        <w:tabs>
          <w:tab w:val="clear" w:pos="1985"/>
          <w:tab w:val="clear" w:pos="5103"/>
        </w:tabs>
        <w:spacing w:before="0"/>
        <w:jc w:val="left"/>
        <w:rPr>
          <w:rFonts w:cs="Arial"/>
          <w:b/>
          <w:szCs w:val="22"/>
          <w:lang w:val="en-GB"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6305B" w:rsidRPr="005977E5" w14:paraId="3C5270C2" w14:textId="77777777" w:rsidTr="006F369C">
        <w:trPr>
          <w:trHeight w:val="427"/>
          <w:tblHeader/>
          <w:jc w:val="center"/>
        </w:trPr>
        <w:tc>
          <w:tcPr>
            <w:tcW w:w="9634" w:type="dxa"/>
            <w:tcBorders>
              <w:bottom w:val="single" w:sz="4" w:space="0" w:color="auto"/>
            </w:tcBorders>
            <w:shd w:val="clear" w:color="auto" w:fill="1F497D" w:themeFill="text2"/>
            <w:vAlign w:val="center"/>
          </w:tcPr>
          <w:p w14:paraId="3396D411" w14:textId="77777777" w:rsidR="00D6305B" w:rsidRPr="005977E5" w:rsidRDefault="003434E1" w:rsidP="00477FC5">
            <w:pPr>
              <w:keepLines w:val="0"/>
              <w:tabs>
                <w:tab w:val="clear" w:pos="1985"/>
                <w:tab w:val="clear" w:pos="5103"/>
              </w:tabs>
              <w:spacing w:before="0"/>
              <w:jc w:val="left"/>
              <w:rPr>
                <w:rFonts w:cs="Arial"/>
                <w:szCs w:val="22"/>
              </w:rPr>
            </w:pPr>
            <w:r w:rsidRPr="00EA28A0">
              <w:rPr>
                <w:rFonts w:cs="Arial"/>
                <w:b/>
                <w:color w:val="FFFFFF" w:themeColor="background1"/>
                <w:szCs w:val="22"/>
                <w:lang w:val="en-GB" w:eastAsia="en-US"/>
              </w:rPr>
              <w:t xml:space="preserve">Tools and communication channels </w:t>
            </w:r>
          </w:p>
        </w:tc>
      </w:tr>
      <w:tr w:rsidR="00D6305B" w:rsidRPr="00B52858" w14:paraId="1794BE5D" w14:textId="77777777" w:rsidTr="00007A13">
        <w:trPr>
          <w:trHeight w:val="1344"/>
          <w:jc w:val="center"/>
        </w:trPr>
        <w:tc>
          <w:tcPr>
            <w:tcW w:w="9634" w:type="dxa"/>
            <w:tcMar>
              <w:top w:w="29" w:type="dxa"/>
              <w:left w:w="115" w:type="dxa"/>
              <w:bottom w:w="29" w:type="dxa"/>
              <w:right w:w="115" w:type="dxa"/>
            </w:tcMar>
          </w:tcPr>
          <w:p w14:paraId="7C8BF82C" w14:textId="77777777" w:rsidR="00B37228" w:rsidRDefault="003434E1" w:rsidP="00C66328">
            <w:pPr>
              <w:pStyle w:val="ListParagraph"/>
              <w:numPr>
                <w:ilvl w:val="0"/>
                <w:numId w:val="57"/>
              </w:numPr>
              <w:pBdr>
                <w:bottom w:val="single" w:sz="4" w:space="1" w:color="auto"/>
              </w:pBdr>
              <w:shd w:val="clear" w:color="auto" w:fill="DBE5F1"/>
              <w:autoSpaceDE w:val="0"/>
              <w:autoSpaceDN w:val="0"/>
              <w:adjustRightInd w:val="0"/>
              <w:spacing w:before="0" w:after="120"/>
              <w:rPr>
                <w:rFonts w:cs="Arial"/>
                <w:b/>
                <w:szCs w:val="22"/>
                <w:lang w:val="en-GB" w:eastAsia="en-US"/>
              </w:rPr>
            </w:pPr>
            <w:r w:rsidRPr="00BF3800">
              <w:rPr>
                <w:rFonts w:cs="Arial"/>
                <w:b/>
                <w:szCs w:val="22"/>
                <w:lang w:val="en-GB" w:eastAsia="en-US"/>
              </w:rPr>
              <w:t>N</w:t>
            </w:r>
            <w:r w:rsidR="00B37228" w:rsidRPr="00BF3800">
              <w:rPr>
                <w:rFonts w:cs="Arial"/>
                <w:b/>
                <w:szCs w:val="22"/>
                <w:lang w:val="en-GB" w:eastAsia="en-US"/>
              </w:rPr>
              <w:t xml:space="preserve">otification </w:t>
            </w:r>
            <w:r w:rsidRPr="00BF3800">
              <w:rPr>
                <w:rFonts w:cs="Arial"/>
                <w:b/>
                <w:szCs w:val="22"/>
                <w:lang w:val="en-GB" w:eastAsia="en-US"/>
              </w:rPr>
              <w:t>P</w:t>
            </w:r>
            <w:r w:rsidR="00B37228" w:rsidRPr="00BF3800">
              <w:rPr>
                <w:rFonts w:cs="Arial"/>
                <w:b/>
                <w:szCs w:val="22"/>
                <w:lang w:val="en-GB" w:eastAsia="en-US"/>
              </w:rPr>
              <w:t>latform</w:t>
            </w:r>
          </w:p>
          <w:p w14:paraId="20BC9FEE" w14:textId="77777777" w:rsidR="00BF3800" w:rsidRPr="00BF3800" w:rsidRDefault="00BF3800" w:rsidP="00BF3800">
            <w:pPr>
              <w:pStyle w:val="ListParagraph"/>
              <w:autoSpaceDE w:val="0"/>
              <w:autoSpaceDN w:val="0"/>
              <w:adjustRightInd w:val="0"/>
              <w:spacing w:before="0" w:after="120"/>
              <w:ind w:left="360"/>
              <w:rPr>
                <w:rFonts w:cs="Arial"/>
                <w:b/>
                <w:szCs w:val="22"/>
                <w:lang w:val="en-GB" w:eastAsia="en-US"/>
              </w:rPr>
            </w:pPr>
          </w:p>
          <w:p w14:paraId="7F502F52" w14:textId="77777777" w:rsidR="00B37228" w:rsidRDefault="004C56D1" w:rsidP="00BF3800">
            <w:pPr>
              <w:pStyle w:val="ListParagraph"/>
              <w:numPr>
                <w:ilvl w:val="1"/>
                <w:numId w:val="62"/>
              </w:numPr>
              <w:autoSpaceDE w:val="0"/>
              <w:autoSpaceDN w:val="0"/>
              <w:adjustRightInd w:val="0"/>
              <w:spacing w:before="0" w:after="120"/>
              <w:rPr>
                <w:rFonts w:cs="Arial"/>
                <w:sz w:val="18"/>
                <w:szCs w:val="18"/>
                <w:lang w:val="en-GB" w:eastAsia="en-US"/>
              </w:rPr>
            </w:pPr>
            <w:r>
              <w:rPr>
                <w:rFonts w:cs="Arial"/>
                <w:sz w:val="18"/>
                <w:szCs w:val="18"/>
                <w:lang w:val="en-GB" w:eastAsia="en-US"/>
              </w:rPr>
              <w:t>u</w:t>
            </w:r>
            <w:r w:rsidR="00B37228" w:rsidRPr="00BF3800">
              <w:rPr>
                <w:rFonts w:cs="Arial"/>
                <w:sz w:val="18"/>
                <w:szCs w:val="18"/>
                <w:lang w:val="en-GB" w:eastAsia="en-US"/>
              </w:rPr>
              <w:t xml:space="preserve">sed by PPATs, market participants and </w:t>
            </w:r>
            <w:r w:rsidR="00B37228" w:rsidRPr="00394B8B">
              <w:rPr>
                <w:rFonts w:cs="Arial"/>
                <w:sz w:val="18"/>
                <w:szCs w:val="18"/>
                <w:u w:val="single"/>
                <w:lang w:val="en-GB" w:eastAsia="en-US"/>
              </w:rPr>
              <w:t>NRAs not having access to the Case Management Tool</w:t>
            </w:r>
            <w:r w:rsidR="00B37228" w:rsidRPr="00BF3800">
              <w:rPr>
                <w:rFonts w:cs="Arial"/>
                <w:sz w:val="18"/>
                <w:szCs w:val="18"/>
                <w:lang w:val="en-GB" w:eastAsia="en-US"/>
              </w:rPr>
              <w:t xml:space="preserve"> to notify potential breaches of Articles 3, 4 and 5 of REMIT</w:t>
            </w:r>
          </w:p>
          <w:p w14:paraId="42345007" w14:textId="77777777" w:rsidR="00BF3800" w:rsidRPr="00BF3800" w:rsidRDefault="004C56D1" w:rsidP="00BF3800">
            <w:pPr>
              <w:pStyle w:val="ListParagraph"/>
              <w:numPr>
                <w:ilvl w:val="1"/>
                <w:numId w:val="62"/>
              </w:numPr>
              <w:autoSpaceDE w:val="0"/>
              <w:autoSpaceDN w:val="0"/>
              <w:adjustRightInd w:val="0"/>
              <w:spacing w:before="0" w:after="120"/>
              <w:rPr>
                <w:rFonts w:cs="Arial"/>
                <w:sz w:val="18"/>
                <w:szCs w:val="18"/>
                <w:lang w:val="en-GB" w:eastAsia="en-US"/>
              </w:rPr>
            </w:pPr>
            <w:r>
              <w:rPr>
                <w:rFonts w:cs="Arial"/>
                <w:sz w:val="18"/>
                <w:szCs w:val="18"/>
                <w:lang w:val="en-GB" w:eastAsia="en-US"/>
              </w:rPr>
              <w:t>u</w:t>
            </w:r>
            <w:r w:rsidR="00BF3800" w:rsidRPr="00BF3800">
              <w:rPr>
                <w:rFonts w:cs="Arial"/>
                <w:sz w:val="18"/>
                <w:szCs w:val="18"/>
                <w:lang w:val="en-GB" w:eastAsia="en-US"/>
              </w:rPr>
              <w:t>sed by market participants</w:t>
            </w:r>
            <w:r w:rsidR="00BF3800">
              <w:rPr>
                <w:rFonts w:cs="Arial"/>
                <w:sz w:val="18"/>
                <w:szCs w:val="18"/>
                <w:lang w:val="en-GB" w:eastAsia="en-US"/>
              </w:rPr>
              <w:t xml:space="preserve"> to notify the use of the exemptions in Articles 3(4)b and 4(2) of REMIT</w:t>
            </w:r>
          </w:p>
          <w:p w14:paraId="6BEF0477" w14:textId="77777777" w:rsidR="003434E1" w:rsidRPr="00BF3800" w:rsidRDefault="004C56D1" w:rsidP="00BF3800">
            <w:pPr>
              <w:pStyle w:val="ListParagraph"/>
              <w:numPr>
                <w:ilvl w:val="1"/>
                <w:numId w:val="62"/>
              </w:numPr>
              <w:autoSpaceDE w:val="0"/>
              <w:autoSpaceDN w:val="0"/>
              <w:adjustRightInd w:val="0"/>
              <w:spacing w:before="0" w:after="120"/>
              <w:rPr>
                <w:rFonts w:cs="Arial"/>
                <w:sz w:val="18"/>
                <w:szCs w:val="18"/>
                <w:lang w:val="en-GB" w:eastAsia="en-US"/>
              </w:rPr>
            </w:pPr>
            <w:r>
              <w:rPr>
                <w:rFonts w:cs="Arial"/>
                <w:sz w:val="18"/>
                <w:szCs w:val="18"/>
                <w:lang w:val="en-GB" w:eastAsia="en-US"/>
              </w:rPr>
              <w:t>a</w:t>
            </w:r>
            <w:r w:rsidR="00B37228" w:rsidRPr="00BF3800">
              <w:rPr>
                <w:rFonts w:cs="Arial"/>
                <w:sz w:val="18"/>
                <w:szCs w:val="18"/>
                <w:lang w:val="en-GB" w:eastAsia="en-US"/>
              </w:rPr>
              <w:t xml:space="preserve">ccessible to </w:t>
            </w:r>
            <w:r>
              <w:rPr>
                <w:rFonts w:cs="Arial"/>
                <w:sz w:val="18"/>
                <w:szCs w:val="18"/>
                <w:lang w:val="en-GB" w:eastAsia="en-US"/>
              </w:rPr>
              <w:t>notifying entities</w:t>
            </w:r>
            <w:r w:rsidR="00B37228" w:rsidRPr="00BF3800">
              <w:rPr>
                <w:rFonts w:cs="Arial"/>
                <w:sz w:val="18"/>
                <w:szCs w:val="18"/>
                <w:lang w:val="en-GB" w:eastAsia="en-US"/>
              </w:rPr>
              <w:t xml:space="preserve"> on </w:t>
            </w:r>
            <w:hyperlink r:id="rId29" w:history="1">
              <w:r w:rsidR="00B37228" w:rsidRPr="00BF3800">
                <w:rPr>
                  <w:rStyle w:val="Hyperlink"/>
                  <w:rFonts w:cs="Arial"/>
                  <w:sz w:val="18"/>
                  <w:szCs w:val="18"/>
                  <w:lang w:val="en-GB" w:eastAsia="en-US"/>
                </w:rPr>
                <w:t>https://www.acer-remit.eu/portal/notification-platform</w:t>
              </w:r>
            </w:hyperlink>
            <w:r w:rsidR="00B37228" w:rsidRPr="00BF3800">
              <w:rPr>
                <w:rFonts w:cs="Arial"/>
                <w:sz w:val="18"/>
                <w:szCs w:val="18"/>
                <w:lang w:val="en-GB" w:eastAsia="en-US"/>
              </w:rPr>
              <w:t xml:space="preserve"> </w:t>
            </w:r>
          </w:p>
          <w:p w14:paraId="4B8B46F6" w14:textId="77777777" w:rsidR="00B37228" w:rsidRPr="003E53BC" w:rsidRDefault="00B37228" w:rsidP="00BF3800">
            <w:pPr>
              <w:autoSpaceDE w:val="0"/>
              <w:autoSpaceDN w:val="0"/>
              <w:adjustRightInd w:val="0"/>
              <w:spacing w:before="0" w:after="120"/>
              <w:rPr>
                <w:sz w:val="18"/>
                <w:szCs w:val="18"/>
              </w:rPr>
            </w:pPr>
            <w:r w:rsidRPr="003E53BC">
              <w:rPr>
                <w:sz w:val="18"/>
                <w:szCs w:val="18"/>
              </w:rPr>
              <w:t xml:space="preserve">NRAs can be informed that they received </w:t>
            </w:r>
            <w:r w:rsidR="00BF3800" w:rsidRPr="003E53BC">
              <w:rPr>
                <w:sz w:val="18"/>
                <w:szCs w:val="18"/>
              </w:rPr>
              <w:t>a new notification and access the</w:t>
            </w:r>
            <w:r w:rsidRPr="003E53BC">
              <w:rPr>
                <w:sz w:val="18"/>
                <w:szCs w:val="18"/>
              </w:rPr>
              <w:t xml:space="preserve"> tool if they are users of the Notification Platform</w:t>
            </w:r>
            <w:r w:rsidR="00BF3800" w:rsidRPr="003E53BC">
              <w:rPr>
                <w:sz w:val="18"/>
                <w:szCs w:val="18"/>
              </w:rPr>
              <w:t>.</w:t>
            </w:r>
          </w:p>
          <w:p w14:paraId="392E1D6A" w14:textId="7A1FE458" w:rsidR="00B37228" w:rsidRPr="00BF3800" w:rsidRDefault="00B37228" w:rsidP="00BF3800">
            <w:pPr>
              <w:autoSpaceDE w:val="0"/>
              <w:autoSpaceDN w:val="0"/>
              <w:adjustRightInd w:val="0"/>
              <w:spacing w:before="0" w:after="120"/>
              <w:rPr>
                <w:rFonts w:cs="Arial"/>
                <w:sz w:val="18"/>
                <w:szCs w:val="18"/>
                <w:lang w:val="en-GB" w:eastAsia="en-US"/>
              </w:rPr>
            </w:pPr>
            <w:r w:rsidRPr="00BF3800">
              <w:rPr>
                <w:rFonts w:cs="Arial"/>
                <w:sz w:val="18"/>
                <w:szCs w:val="18"/>
                <w:lang w:val="en-GB" w:eastAsia="en-US"/>
              </w:rPr>
              <w:t xml:space="preserve">How to become a user? </w:t>
            </w:r>
            <w:r w:rsidR="00AA03A6">
              <w:rPr>
                <w:rFonts w:cs="Arial"/>
                <w:sz w:val="18"/>
                <w:szCs w:val="18"/>
                <w:lang w:val="en-GB" w:eastAsia="en-US"/>
              </w:rPr>
              <w:t>Please contact the ARIS’ Central Service Desk at</w:t>
            </w:r>
            <w:r w:rsidR="00AA03A6" w:rsidRPr="00BF3800">
              <w:rPr>
                <w:rFonts w:cs="Arial"/>
                <w:sz w:val="18"/>
                <w:szCs w:val="18"/>
                <w:lang w:val="en-GB" w:eastAsia="en-US"/>
              </w:rPr>
              <w:t xml:space="preserve"> </w:t>
            </w:r>
            <w:hyperlink r:id="rId30" w:history="1">
              <w:r w:rsidR="00AA03A6" w:rsidRPr="00BF3800">
                <w:rPr>
                  <w:rStyle w:val="Hyperlink"/>
                  <w:rFonts w:ascii="Helvetica" w:hAnsi="Helvetica" w:cs="Helvetica"/>
                  <w:sz w:val="18"/>
                  <w:szCs w:val="18"/>
                </w:rPr>
                <w:t>servicedesk@support.acer-remit.eu</w:t>
              </w:r>
            </w:hyperlink>
            <w:r w:rsidR="00AA03A6">
              <w:rPr>
                <w:rStyle w:val="Hyperlink"/>
                <w:rFonts w:ascii="Helvetica" w:hAnsi="Helvetica" w:cs="Helvetica"/>
                <w:sz w:val="18"/>
                <w:szCs w:val="18"/>
              </w:rPr>
              <w:t>.</w:t>
            </w:r>
          </w:p>
          <w:p w14:paraId="392B4160" w14:textId="77777777" w:rsidR="00A31622" w:rsidRDefault="00A31622" w:rsidP="00BF3800">
            <w:pPr>
              <w:autoSpaceDE w:val="0"/>
              <w:autoSpaceDN w:val="0"/>
              <w:adjustRightInd w:val="0"/>
              <w:spacing w:before="0" w:after="120"/>
              <w:rPr>
                <w:rStyle w:val="Hyperlink"/>
                <w:rFonts w:ascii="Helvetica" w:hAnsi="Helvetica" w:cs="Helvetica"/>
                <w:sz w:val="18"/>
                <w:szCs w:val="18"/>
              </w:rPr>
            </w:pPr>
            <w:r w:rsidRPr="00BF3800">
              <w:rPr>
                <w:rFonts w:cs="Arial"/>
                <w:sz w:val="18"/>
                <w:szCs w:val="18"/>
                <w:lang w:val="en-GB" w:eastAsia="en-US"/>
              </w:rPr>
              <w:t xml:space="preserve">In case </w:t>
            </w:r>
            <w:r w:rsidR="004C56D1">
              <w:rPr>
                <w:rFonts w:cs="Arial"/>
                <w:sz w:val="18"/>
                <w:szCs w:val="18"/>
                <w:lang w:val="en-GB" w:eastAsia="en-US"/>
              </w:rPr>
              <w:t xml:space="preserve">of </w:t>
            </w:r>
            <w:r w:rsidRPr="00BF3800">
              <w:rPr>
                <w:rFonts w:cs="Arial"/>
                <w:sz w:val="18"/>
                <w:szCs w:val="18"/>
                <w:lang w:val="en-GB" w:eastAsia="en-US"/>
              </w:rPr>
              <w:t>any technical issue</w:t>
            </w:r>
            <w:r w:rsidR="004C56D1">
              <w:rPr>
                <w:rFonts w:cs="Arial"/>
                <w:sz w:val="18"/>
                <w:szCs w:val="18"/>
                <w:lang w:val="en-GB" w:eastAsia="en-US"/>
              </w:rPr>
              <w:t xml:space="preserve"> linked to the access or the use of the Notification Platform</w:t>
            </w:r>
            <w:r w:rsidRPr="00BF3800">
              <w:rPr>
                <w:rFonts w:cs="Arial"/>
                <w:sz w:val="18"/>
                <w:szCs w:val="18"/>
                <w:lang w:val="en-GB" w:eastAsia="en-US"/>
              </w:rPr>
              <w:t xml:space="preserve">, please contact </w:t>
            </w:r>
            <w:r w:rsidR="00825B01">
              <w:rPr>
                <w:rFonts w:cs="Arial"/>
                <w:sz w:val="18"/>
                <w:szCs w:val="18"/>
                <w:lang w:val="en-GB" w:eastAsia="en-US"/>
              </w:rPr>
              <w:t xml:space="preserve">the </w:t>
            </w:r>
            <w:r w:rsidR="00BF3800">
              <w:rPr>
                <w:rFonts w:cs="Arial"/>
                <w:sz w:val="18"/>
                <w:szCs w:val="18"/>
                <w:lang w:val="en-GB" w:eastAsia="en-US"/>
              </w:rPr>
              <w:t>A</w:t>
            </w:r>
            <w:r w:rsidR="00825B01">
              <w:rPr>
                <w:rFonts w:cs="Arial"/>
                <w:sz w:val="18"/>
                <w:szCs w:val="18"/>
                <w:lang w:val="en-GB" w:eastAsia="en-US"/>
              </w:rPr>
              <w:t>RIS</w:t>
            </w:r>
            <w:r w:rsidR="00BF3800">
              <w:rPr>
                <w:rFonts w:cs="Arial"/>
                <w:sz w:val="18"/>
                <w:szCs w:val="18"/>
                <w:lang w:val="en-GB" w:eastAsia="en-US"/>
              </w:rPr>
              <w:t>’ Central Service Desk at</w:t>
            </w:r>
            <w:r w:rsidRPr="00BF3800">
              <w:rPr>
                <w:rFonts w:cs="Arial"/>
                <w:sz w:val="18"/>
                <w:szCs w:val="18"/>
                <w:lang w:val="en-GB" w:eastAsia="en-US"/>
              </w:rPr>
              <w:t xml:space="preserve"> </w:t>
            </w:r>
            <w:hyperlink r:id="rId31" w:history="1">
              <w:r w:rsidRPr="00BF3800">
                <w:rPr>
                  <w:rStyle w:val="Hyperlink"/>
                  <w:rFonts w:ascii="Helvetica" w:hAnsi="Helvetica" w:cs="Helvetica"/>
                  <w:sz w:val="18"/>
                  <w:szCs w:val="18"/>
                </w:rPr>
                <w:t>servicedesk@support.acer-remit.eu</w:t>
              </w:r>
            </w:hyperlink>
            <w:r w:rsidR="004C56D1">
              <w:rPr>
                <w:rStyle w:val="Hyperlink"/>
                <w:rFonts w:ascii="Helvetica" w:hAnsi="Helvetica" w:cs="Helvetica"/>
                <w:sz w:val="18"/>
                <w:szCs w:val="18"/>
              </w:rPr>
              <w:t>.</w:t>
            </w:r>
          </w:p>
          <w:p w14:paraId="0E915052" w14:textId="77777777" w:rsidR="006B5379" w:rsidRDefault="006B5379" w:rsidP="00BF3800">
            <w:pPr>
              <w:autoSpaceDE w:val="0"/>
              <w:autoSpaceDN w:val="0"/>
              <w:adjustRightInd w:val="0"/>
              <w:spacing w:before="0" w:after="120"/>
              <w:rPr>
                <w:rStyle w:val="Hyperlink"/>
                <w:rFonts w:ascii="Helvetica" w:hAnsi="Helvetica" w:cs="Helvetica"/>
                <w:sz w:val="18"/>
                <w:szCs w:val="18"/>
              </w:rPr>
            </w:pPr>
          </w:p>
          <w:p w14:paraId="50D3C88C" w14:textId="77777777" w:rsidR="00E033C2" w:rsidRDefault="003434E1" w:rsidP="00C66328">
            <w:pPr>
              <w:pStyle w:val="ListParagraph"/>
              <w:numPr>
                <w:ilvl w:val="0"/>
                <w:numId w:val="57"/>
              </w:numPr>
              <w:pBdr>
                <w:bottom w:val="single" w:sz="4" w:space="1" w:color="auto"/>
              </w:pBdr>
              <w:shd w:val="clear" w:color="auto" w:fill="DBE5F1"/>
              <w:autoSpaceDE w:val="0"/>
              <w:autoSpaceDN w:val="0"/>
              <w:adjustRightInd w:val="0"/>
              <w:spacing w:before="0" w:after="120"/>
              <w:rPr>
                <w:rFonts w:cs="Arial"/>
                <w:b/>
                <w:szCs w:val="22"/>
                <w:lang w:val="en-GB" w:eastAsia="en-US"/>
              </w:rPr>
            </w:pPr>
            <w:r w:rsidRPr="00B929A5">
              <w:rPr>
                <w:rFonts w:cs="Arial"/>
                <w:b/>
                <w:szCs w:val="22"/>
                <w:lang w:val="en-GB" w:eastAsia="en-US"/>
              </w:rPr>
              <w:lastRenderedPageBreak/>
              <w:t>C</w:t>
            </w:r>
            <w:r w:rsidR="00BF3800" w:rsidRPr="00B929A5">
              <w:rPr>
                <w:rFonts w:cs="Arial"/>
                <w:b/>
                <w:szCs w:val="22"/>
                <w:lang w:val="en-GB" w:eastAsia="en-US"/>
              </w:rPr>
              <w:t xml:space="preserve">ase </w:t>
            </w:r>
            <w:r w:rsidRPr="00B929A5">
              <w:rPr>
                <w:rFonts w:cs="Arial"/>
                <w:b/>
                <w:szCs w:val="22"/>
                <w:lang w:val="en-GB" w:eastAsia="en-US"/>
              </w:rPr>
              <w:t>M</w:t>
            </w:r>
            <w:r w:rsidR="00BF3800" w:rsidRPr="00B929A5">
              <w:rPr>
                <w:rFonts w:cs="Arial"/>
                <w:b/>
                <w:szCs w:val="22"/>
                <w:lang w:val="en-GB" w:eastAsia="en-US"/>
              </w:rPr>
              <w:t xml:space="preserve">anagement </w:t>
            </w:r>
            <w:r w:rsidRPr="00B929A5">
              <w:rPr>
                <w:rFonts w:cs="Arial"/>
                <w:b/>
                <w:szCs w:val="22"/>
                <w:lang w:val="en-GB" w:eastAsia="en-US"/>
              </w:rPr>
              <w:t>T</w:t>
            </w:r>
            <w:r w:rsidR="00BF3800" w:rsidRPr="00B929A5">
              <w:rPr>
                <w:rFonts w:cs="Arial"/>
                <w:b/>
                <w:szCs w:val="22"/>
                <w:lang w:val="en-GB" w:eastAsia="en-US"/>
              </w:rPr>
              <w:t>ool</w:t>
            </w:r>
            <w:r w:rsidR="00381FCE">
              <w:rPr>
                <w:rFonts w:cs="Arial"/>
                <w:b/>
                <w:szCs w:val="22"/>
                <w:lang w:val="en-GB" w:eastAsia="en-US"/>
              </w:rPr>
              <w:t xml:space="preserve"> (CMT)</w:t>
            </w:r>
          </w:p>
          <w:p w14:paraId="67C18397" w14:textId="77777777" w:rsidR="00381FCE" w:rsidRPr="00B929A5" w:rsidRDefault="00381FCE" w:rsidP="00381FCE">
            <w:pPr>
              <w:pStyle w:val="ListParagraph"/>
              <w:autoSpaceDE w:val="0"/>
              <w:autoSpaceDN w:val="0"/>
              <w:adjustRightInd w:val="0"/>
              <w:spacing w:before="0" w:after="120"/>
              <w:ind w:left="360"/>
              <w:rPr>
                <w:rFonts w:cs="Arial"/>
                <w:b/>
                <w:szCs w:val="22"/>
                <w:lang w:val="en-GB" w:eastAsia="en-US"/>
              </w:rPr>
            </w:pPr>
          </w:p>
          <w:p w14:paraId="05E224CE" w14:textId="77777777" w:rsidR="00381FCE" w:rsidRDefault="007370CF" w:rsidP="00BF3800">
            <w:pPr>
              <w:pStyle w:val="ListParagraph"/>
              <w:numPr>
                <w:ilvl w:val="0"/>
                <w:numId w:val="63"/>
              </w:numPr>
              <w:autoSpaceDE w:val="0"/>
              <w:autoSpaceDN w:val="0"/>
              <w:adjustRightInd w:val="0"/>
              <w:spacing w:before="0" w:after="120"/>
              <w:rPr>
                <w:rFonts w:cs="Arial"/>
                <w:sz w:val="18"/>
                <w:szCs w:val="18"/>
                <w:lang w:val="en-GB" w:eastAsia="en-US"/>
              </w:rPr>
            </w:pPr>
            <w:r>
              <w:rPr>
                <w:rFonts w:cs="Arial"/>
                <w:sz w:val="18"/>
                <w:szCs w:val="18"/>
                <w:lang w:val="en-GB" w:eastAsia="en-US"/>
              </w:rPr>
              <w:t>u</w:t>
            </w:r>
            <w:r w:rsidR="00381FCE" w:rsidRPr="00381FCE">
              <w:rPr>
                <w:rFonts w:cs="Arial"/>
                <w:sz w:val="18"/>
                <w:szCs w:val="18"/>
                <w:lang w:val="en-GB" w:eastAsia="en-US"/>
              </w:rPr>
              <w:t xml:space="preserve">sed to store and exchange information </w:t>
            </w:r>
            <w:r w:rsidR="00381FCE">
              <w:rPr>
                <w:rFonts w:cs="Arial"/>
                <w:sz w:val="18"/>
                <w:szCs w:val="18"/>
                <w:lang w:val="en-GB" w:eastAsia="en-US"/>
              </w:rPr>
              <w:t xml:space="preserve">with other NRAs and ACER on </w:t>
            </w:r>
            <w:r w:rsidR="00381FCE" w:rsidRPr="00381FCE">
              <w:rPr>
                <w:rFonts w:cs="Arial"/>
                <w:sz w:val="18"/>
                <w:szCs w:val="18"/>
                <w:lang w:val="en-GB" w:eastAsia="en-US"/>
              </w:rPr>
              <w:t>potential REMIT breach cases</w:t>
            </w:r>
          </w:p>
          <w:p w14:paraId="4FAAAA5B" w14:textId="77777777" w:rsidR="00BF3800" w:rsidRDefault="007370CF" w:rsidP="00BF3800">
            <w:pPr>
              <w:pStyle w:val="ListParagraph"/>
              <w:numPr>
                <w:ilvl w:val="0"/>
                <w:numId w:val="63"/>
              </w:numPr>
              <w:autoSpaceDE w:val="0"/>
              <w:autoSpaceDN w:val="0"/>
              <w:adjustRightInd w:val="0"/>
              <w:spacing w:before="0" w:after="120"/>
              <w:rPr>
                <w:rFonts w:cs="Arial"/>
                <w:sz w:val="18"/>
                <w:szCs w:val="18"/>
                <w:lang w:val="en-GB" w:eastAsia="en-US"/>
              </w:rPr>
            </w:pPr>
            <w:r>
              <w:rPr>
                <w:rFonts w:cs="Arial"/>
                <w:sz w:val="18"/>
                <w:szCs w:val="18"/>
                <w:lang w:val="en-GB" w:eastAsia="en-US"/>
              </w:rPr>
              <w:t>is the secure tool through which all case related information and data should be exchanged</w:t>
            </w:r>
          </w:p>
          <w:p w14:paraId="615655C0" w14:textId="5F3FF022" w:rsidR="00333CB7" w:rsidRDefault="00333CB7" w:rsidP="00333CB7">
            <w:pPr>
              <w:autoSpaceDE w:val="0"/>
              <w:autoSpaceDN w:val="0"/>
              <w:adjustRightInd w:val="0"/>
              <w:spacing w:before="0" w:after="120"/>
              <w:rPr>
                <w:rFonts w:cs="Arial"/>
                <w:sz w:val="18"/>
                <w:szCs w:val="18"/>
                <w:lang w:val="en-GB" w:eastAsia="en-US"/>
              </w:rPr>
            </w:pPr>
            <w:r w:rsidRPr="00BF3800">
              <w:rPr>
                <w:rFonts w:cs="Arial"/>
                <w:sz w:val="18"/>
                <w:szCs w:val="18"/>
                <w:lang w:val="en-GB" w:eastAsia="en-US"/>
              </w:rPr>
              <w:t xml:space="preserve">How to become a user? </w:t>
            </w:r>
            <w:r>
              <w:rPr>
                <w:rFonts w:cs="Arial"/>
                <w:sz w:val="18"/>
                <w:szCs w:val="18"/>
                <w:lang w:val="en-GB" w:eastAsia="en-US"/>
              </w:rPr>
              <w:t xml:space="preserve">Your NRA first needs to be acknowledged compliant with the REMIT Information Security Policy, either by being granted access to the data sharing mechanisms or by signing the Declaration in Appendix G to the </w:t>
            </w:r>
            <w:proofErr w:type="spellStart"/>
            <w:r>
              <w:rPr>
                <w:rFonts w:cs="Arial"/>
                <w:sz w:val="18"/>
                <w:szCs w:val="18"/>
                <w:lang w:val="en-GB" w:eastAsia="en-US"/>
              </w:rPr>
              <w:t>MMoU</w:t>
            </w:r>
            <w:proofErr w:type="spellEnd"/>
            <w:r>
              <w:rPr>
                <w:rFonts w:cs="Arial"/>
                <w:sz w:val="18"/>
                <w:szCs w:val="18"/>
                <w:lang w:val="en-GB" w:eastAsia="en-US"/>
              </w:rPr>
              <w:t>. Once the training on the use of the CMT attended, the NRA will be asked to designate a Func</w:t>
            </w:r>
            <w:r w:rsidR="00B52858">
              <w:rPr>
                <w:rFonts w:cs="Arial"/>
                <w:sz w:val="18"/>
                <w:szCs w:val="18"/>
                <w:lang w:val="en-GB" w:eastAsia="en-US"/>
              </w:rPr>
              <w:t>tional Administrator by filling-</w:t>
            </w:r>
            <w:r>
              <w:rPr>
                <w:rFonts w:cs="Arial"/>
                <w:sz w:val="18"/>
                <w:szCs w:val="18"/>
                <w:lang w:val="en-GB" w:eastAsia="en-US"/>
              </w:rPr>
              <w:t>in the f</w:t>
            </w:r>
            <w:r w:rsidR="006D5E22">
              <w:rPr>
                <w:rFonts w:cs="Arial"/>
                <w:sz w:val="18"/>
                <w:szCs w:val="18"/>
                <w:lang w:val="en-GB" w:eastAsia="en-US"/>
              </w:rPr>
              <w:t xml:space="preserve">orm in Appendix E to the </w:t>
            </w:r>
            <w:proofErr w:type="spellStart"/>
            <w:r w:rsidR="006D5E22">
              <w:rPr>
                <w:rFonts w:cs="Arial"/>
                <w:sz w:val="18"/>
                <w:szCs w:val="18"/>
                <w:lang w:val="en-GB" w:eastAsia="en-US"/>
              </w:rPr>
              <w:t>MMoU</w:t>
            </w:r>
            <w:proofErr w:type="spellEnd"/>
            <w:r w:rsidR="006D5E22">
              <w:rPr>
                <w:rFonts w:cs="Arial"/>
                <w:sz w:val="18"/>
                <w:szCs w:val="18"/>
                <w:lang w:val="en-GB" w:eastAsia="en-US"/>
              </w:rPr>
              <w:t xml:space="preserve">. Both Appendices are available in the </w:t>
            </w:r>
            <w:hyperlink r:id="rId32" w:history="1">
              <w:r w:rsidR="006D5E22" w:rsidRPr="003E53BC">
                <w:rPr>
                  <w:rStyle w:val="Hyperlink"/>
                  <w:rFonts w:cs="Arial"/>
                  <w:sz w:val="18"/>
                  <w:szCs w:val="18"/>
                  <w:lang w:val="en-GB" w:eastAsia="en-US"/>
                </w:rPr>
                <w:t>NRA starter package</w:t>
              </w:r>
            </w:hyperlink>
            <w:r w:rsidR="006D5E22">
              <w:rPr>
                <w:rStyle w:val="Hyperlink"/>
                <w:rFonts w:cs="Arial"/>
                <w:sz w:val="18"/>
                <w:szCs w:val="18"/>
                <w:lang w:val="en-GB" w:eastAsia="en-US"/>
              </w:rPr>
              <w:t>.</w:t>
            </w:r>
          </w:p>
          <w:p w14:paraId="482487C8" w14:textId="2DA2049A" w:rsidR="00333CB7" w:rsidRDefault="00333CB7" w:rsidP="00333CB7">
            <w:pPr>
              <w:autoSpaceDE w:val="0"/>
              <w:autoSpaceDN w:val="0"/>
              <w:adjustRightInd w:val="0"/>
              <w:spacing w:before="0" w:after="120"/>
              <w:rPr>
                <w:rFonts w:cs="Arial"/>
                <w:sz w:val="18"/>
                <w:szCs w:val="18"/>
                <w:lang w:val="en-GB" w:eastAsia="en-US"/>
              </w:rPr>
            </w:pPr>
            <w:r>
              <w:rPr>
                <w:rFonts w:cs="Arial"/>
                <w:sz w:val="18"/>
                <w:szCs w:val="18"/>
                <w:lang w:val="en-GB" w:eastAsia="en-US"/>
              </w:rPr>
              <w:t xml:space="preserve">NRAs willing to know more about this procedure can write to </w:t>
            </w:r>
            <w:hyperlink r:id="rId33" w:history="1">
              <w:r w:rsidRPr="001339EF">
                <w:rPr>
                  <w:rStyle w:val="Hyperlink"/>
                  <w:rFonts w:cs="Arial"/>
                  <w:sz w:val="18"/>
                  <w:szCs w:val="18"/>
                  <w:lang w:val="en-GB" w:eastAsia="en-US"/>
                </w:rPr>
                <w:t>support.cmt@acer.europa.eu</w:t>
              </w:r>
            </w:hyperlink>
            <w:r>
              <w:rPr>
                <w:rFonts w:cs="Arial"/>
                <w:sz w:val="18"/>
                <w:szCs w:val="18"/>
                <w:lang w:val="en-GB" w:eastAsia="en-US"/>
              </w:rPr>
              <w:t>.</w:t>
            </w:r>
          </w:p>
          <w:p w14:paraId="3C79E61D" w14:textId="77777777" w:rsidR="00333CB7" w:rsidRPr="00BF3800" w:rsidRDefault="00333CB7" w:rsidP="00333CB7">
            <w:pPr>
              <w:autoSpaceDE w:val="0"/>
              <w:autoSpaceDN w:val="0"/>
              <w:adjustRightInd w:val="0"/>
              <w:spacing w:before="0" w:after="120"/>
              <w:rPr>
                <w:rFonts w:cs="Arial"/>
                <w:sz w:val="18"/>
                <w:szCs w:val="18"/>
                <w:lang w:val="en-GB" w:eastAsia="en-US"/>
              </w:rPr>
            </w:pPr>
            <w:r w:rsidRPr="00BF3800">
              <w:rPr>
                <w:rFonts w:cs="Arial"/>
                <w:sz w:val="18"/>
                <w:szCs w:val="18"/>
                <w:lang w:val="en-GB" w:eastAsia="en-US"/>
              </w:rPr>
              <w:t xml:space="preserve">In case </w:t>
            </w:r>
            <w:r>
              <w:rPr>
                <w:rFonts w:cs="Arial"/>
                <w:sz w:val="18"/>
                <w:szCs w:val="18"/>
                <w:lang w:val="en-GB" w:eastAsia="en-US"/>
              </w:rPr>
              <w:t xml:space="preserve">of </w:t>
            </w:r>
            <w:r w:rsidRPr="00BF3800">
              <w:rPr>
                <w:rFonts w:cs="Arial"/>
                <w:sz w:val="18"/>
                <w:szCs w:val="18"/>
                <w:lang w:val="en-GB" w:eastAsia="en-US"/>
              </w:rPr>
              <w:t>any technical issue</w:t>
            </w:r>
            <w:r>
              <w:rPr>
                <w:rFonts w:cs="Arial"/>
                <w:sz w:val="18"/>
                <w:szCs w:val="18"/>
                <w:lang w:val="en-GB" w:eastAsia="en-US"/>
              </w:rPr>
              <w:t xml:space="preserve"> linked to the access or the use of the CMT</w:t>
            </w:r>
            <w:r w:rsidRPr="00BF3800">
              <w:rPr>
                <w:rFonts w:cs="Arial"/>
                <w:sz w:val="18"/>
                <w:szCs w:val="18"/>
                <w:lang w:val="en-GB" w:eastAsia="en-US"/>
              </w:rPr>
              <w:t xml:space="preserve">, please contact </w:t>
            </w:r>
            <w:r>
              <w:rPr>
                <w:rFonts w:cs="Arial"/>
                <w:sz w:val="18"/>
                <w:szCs w:val="18"/>
                <w:lang w:val="en-GB" w:eastAsia="en-US"/>
              </w:rPr>
              <w:t>the ARIS’ Central Service Desk at</w:t>
            </w:r>
            <w:r w:rsidRPr="00BF3800">
              <w:rPr>
                <w:rFonts w:cs="Arial"/>
                <w:sz w:val="18"/>
                <w:szCs w:val="18"/>
                <w:lang w:val="en-GB" w:eastAsia="en-US"/>
              </w:rPr>
              <w:t xml:space="preserve"> </w:t>
            </w:r>
            <w:hyperlink r:id="rId34" w:history="1">
              <w:r w:rsidRPr="00BF3800">
                <w:rPr>
                  <w:rStyle w:val="Hyperlink"/>
                  <w:rFonts w:ascii="Helvetica" w:hAnsi="Helvetica" w:cs="Helvetica"/>
                  <w:sz w:val="18"/>
                  <w:szCs w:val="18"/>
                </w:rPr>
                <w:t>servicedesk@support.acer-remit.eu</w:t>
              </w:r>
            </w:hyperlink>
            <w:r>
              <w:rPr>
                <w:rStyle w:val="Hyperlink"/>
                <w:rFonts w:ascii="Helvetica" w:hAnsi="Helvetica" w:cs="Helvetica"/>
                <w:sz w:val="18"/>
                <w:szCs w:val="18"/>
              </w:rPr>
              <w:t>.</w:t>
            </w:r>
          </w:p>
          <w:p w14:paraId="2B7DB3F0" w14:textId="77777777" w:rsidR="00BF3800" w:rsidRDefault="00BF3800" w:rsidP="00BF3800">
            <w:pPr>
              <w:pStyle w:val="ListParagraph"/>
              <w:autoSpaceDE w:val="0"/>
              <w:autoSpaceDN w:val="0"/>
              <w:adjustRightInd w:val="0"/>
              <w:spacing w:before="0" w:after="120"/>
              <w:ind w:left="360"/>
              <w:rPr>
                <w:rFonts w:cs="Arial"/>
                <w:szCs w:val="22"/>
                <w:lang w:val="en-GB" w:eastAsia="en-US"/>
              </w:rPr>
            </w:pPr>
          </w:p>
          <w:p w14:paraId="106CCA05" w14:textId="77777777" w:rsidR="003434E1" w:rsidRDefault="003434E1" w:rsidP="00C66328">
            <w:pPr>
              <w:pStyle w:val="ListParagraph"/>
              <w:numPr>
                <w:ilvl w:val="0"/>
                <w:numId w:val="57"/>
              </w:numPr>
              <w:pBdr>
                <w:bottom w:val="single" w:sz="4" w:space="1" w:color="auto"/>
              </w:pBdr>
              <w:shd w:val="clear" w:color="auto" w:fill="DBE5F1"/>
              <w:autoSpaceDE w:val="0"/>
              <w:autoSpaceDN w:val="0"/>
              <w:adjustRightInd w:val="0"/>
              <w:spacing w:before="0" w:after="120"/>
              <w:rPr>
                <w:rFonts w:cs="Arial"/>
                <w:szCs w:val="22"/>
                <w:lang w:val="en-GB" w:eastAsia="en-US"/>
              </w:rPr>
            </w:pPr>
            <w:r w:rsidRPr="00B929A5">
              <w:rPr>
                <w:rFonts w:cs="Arial"/>
                <w:b/>
                <w:szCs w:val="22"/>
                <w:lang w:val="en-GB" w:eastAsia="en-US"/>
              </w:rPr>
              <w:t>Market conduct mailbox</w:t>
            </w:r>
            <w:r w:rsidR="00B929A5">
              <w:rPr>
                <w:rFonts w:cs="Arial"/>
                <w:szCs w:val="22"/>
                <w:lang w:val="en-GB" w:eastAsia="en-US"/>
              </w:rPr>
              <w:t xml:space="preserve"> : </w:t>
            </w:r>
            <w:hyperlink r:id="rId35" w:history="1">
              <w:r w:rsidR="00B929A5" w:rsidRPr="001339EF">
                <w:rPr>
                  <w:rStyle w:val="Hyperlink"/>
                  <w:rFonts w:cs="Arial"/>
                  <w:szCs w:val="22"/>
                  <w:lang w:val="en-GB" w:eastAsia="en-US"/>
                </w:rPr>
                <w:t>market.conduct@acer.europa.eu</w:t>
              </w:r>
            </w:hyperlink>
            <w:r w:rsidR="00B929A5">
              <w:rPr>
                <w:rFonts w:cs="Arial"/>
                <w:szCs w:val="22"/>
                <w:lang w:val="en-GB" w:eastAsia="en-US"/>
              </w:rPr>
              <w:t xml:space="preserve"> </w:t>
            </w:r>
          </w:p>
          <w:p w14:paraId="388ECE66" w14:textId="77777777" w:rsidR="00394B8B" w:rsidRDefault="00394B8B" w:rsidP="00394B8B">
            <w:pPr>
              <w:pStyle w:val="ListParagraph"/>
              <w:autoSpaceDE w:val="0"/>
              <w:autoSpaceDN w:val="0"/>
              <w:adjustRightInd w:val="0"/>
              <w:spacing w:before="0" w:after="120"/>
              <w:ind w:left="360"/>
              <w:rPr>
                <w:rFonts w:cs="Arial"/>
                <w:szCs w:val="22"/>
                <w:lang w:val="en-GB" w:eastAsia="en-US"/>
              </w:rPr>
            </w:pPr>
          </w:p>
          <w:p w14:paraId="5990FBD1" w14:textId="77777777" w:rsidR="00394B8B" w:rsidRPr="00394B8B" w:rsidRDefault="00394B8B" w:rsidP="00394B8B">
            <w:pPr>
              <w:pStyle w:val="ListParagraph"/>
              <w:numPr>
                <w:ilvl w:val="1"/>
                <w:numId w:val="57"/>
              </w:numPr>
              <w:autoSpaceDE w:val="0"/>
              <w:autoSpaceDN w:val="0"/>
              <w:adjustRightInd w:val="0"/>
              <w:spacing w:before="0" w:after="120"/>
              <w:rPr>
                <w:rFonts w:cs="Arial"/>
                <w:sz w:val="18"/>
                <w:szCs w:val="18"/>
                <w:lang w:val="en-GB" w:eastAsia="en-US"/>
              </w:rPr>
            </w:pPr>
            <w:r w:rsidRPr="00394B8B">
              <w:rPr>
                <w:rFonts w:cs="Arial"/>
                <w:sz w:val="18"/>
                <w:szCs w:val="18"/>
                <w:lang w:val="en-GB" w:eastAsia="en-US"/>
              </w:rPr>
              <w:t xml:space="preserve">used by NRAs to notify ACER about </w:t>
            </w:r>
            <w:r>
              <w:rPr>
                <w:rFonts w:cs="Arial"/>
                <w:sz w:val="18"/>
                <w:szCs w:val="18"/>
                <w:lang w:val="en-GB" w:eastAsia="en-US"/>
              </w:rPr>
              <w:t>potential breaches of REMIT (others than Articles 3, 4, 5 and 15)</w:t>
            </w:r>
          </w:p>
          <w:p w14:paraId="2A1955D2" w14:textId="77777777" w:rsidR="00394B8B" w:rsidRDefault="00394B8B" w:rsidP="00997707">
            <w:pPr>
              <w:pStyle w:val="ListParagraph"/>
              <w:numPr>
                <w:ilvl w:val="1"/>
                <w:numId w:val="57"/>
              </w:numPr>
              <w:autoSpaceDE w:val="0"/>
              <w:autoSpaceDN w:val="0"/>
              <w:adjustRightInd w:val="0"/>
              <w:spacing w:before="0" w:after="120"/>
              <w:rPr>
                <w:rFonts w:cs="Arial"/>
                <w:sz w:val="18"/>
                <w:szCs w:val="18"/>
                <w:lang w:val="en-GB" w:eastAsia="en-US"/>
              </w:rPr>
            </w:pPr>
            <w:r w:rsidRPr="00394B8B">
              <w:rPr>
                <w:rFonts w:cs="Arial"/>
                <w:sz w:val="18"/>
                <w:szCs w:val="18"/>
                <w:lang w:val="en-GB" w:eastAsia="en-US"/>
              </w:rPr>
              <w:t xml:space="preserve">used by </w:t>
            </w:r>
            <w:r w:rsidRPr="00394B8B">
              <w:rPr>
                <w:rFonts w:cs="Arial"/>
                <w:sz w:val="18"/>
                <w:szCs w:val="18"/>
                <w:u w:val="single"/>
                <w:lang w:val="en-GB" w:eastAsia="en-US"/>
              </w:rPr>
              <w:t>NRAs not yet having access to the Case Management Tool</w:t>
            </w:r>
            <w:r w:rsidRPr="00394B8B">
              <w:rPr>
                <w:rFonts w:cs="Arial"/>
                <w:sz w:val="18"/>
                <w:szCs w:val="18"/>
                <w:lang w:val="en-GB" w:eastAsia="en-US"/>
              </w:rPr>
              <w:t xml:space="preserve"> to exchange case related information/data with ACER and other NRAs</w:t>
            </w:r>
            <w:r w:rsidR="00372B19">
              <w:rPr>
                <w:rFonts w:cs="Arial"/>
                <w:sz w:val="18"/>
                <w:szCs w:val="18"/>
                <w:lang w:val="en-GB" w:eastAsia="en-US"/>
              </w:rPr>
              <w:t xml:space="preserve"> </w:t>
            </w:r>
          </w:p>
          <w:p w14:paraId="37921135" w14:textId="77777777" w:rsidR="00D6305B" w:rsidRDefault="00394B8B" w:rsidP="00B52858">
            <w:pPr>
              <w:pStyle w:val="ListParagraph"/>
              <w:numPr>
                <w:ilvl w:val="1"/>
                <w:numId w:val="57"/>
              </w:numPr>
              <w:autoSpaceDE w:val="0"/>
              <w:autoSpaceDN w:val="0"/>
              <w:adjustRightInd w:val="0"/>
              <w:spacing w:before="0" w:after="120"/>
              <w:rPr>
                <w:rFonts w:cs="Arial"/>
                <w:sz w:val="18"/>
                <w:szCs w:val="18"/>
                <w:lang w:val="en-GB" w:eastAsia="en-US"/>
              </w:rPr>
            </w:pPr>
            <w:r>
              <w:rPr>
                <w:rFonts w:cs="Arial"/>
                <w:sz w:val="18"/>
                <w:szCs w:val="18"/>
                <w:lang w:val="en-GB" w:eastAsia="en-US"/>
              </w:rPr>
              <w:t>w</w:t>
            </w:r>
            <w:r w:rsidRPr="00394B8B">
              <w:rPr>
                <w:rFonts w:cs="Arial"/>
                <w:sz w:val="18"/>
                <w:szCs w:val="18"/>
                <w:lang w:val="en-GB" w:eastAsia="en-US"/>
              </w:rPr>
              <w:t>hen using this functional mailbox</w:t>
            </w:r>
            <w:r>
              <w:rPr>
                <w:rFonts w:cs="Arial"/>
                <w:sz w:val="18"/>
                <w:szCs w:val="18"/>
                <w:lang w:val="en-GB" w:eastAsia="en-US"/>
              </w:rPr>
              <w:t>,</w:t>
            </w:r>
            <w:r w:rsidR="00B52858">
              <w:rPr>
                <w:rFonts w:cs="Arial"/>
                <w:sz w:val="18"/>
                <w:szCs w:val="18"/>
                <w:lang w:val="en-GB" w:eastAsia="en-US"/>
              </w:rPr>
              <w:t xml:space="preserve"> please password-protect the documents </w:t>
            </w:r>
            <w:r w:rsidRPr="00394B8B">
              <w:rPr>
                <w:rFonts w:cs="Arial"/>
                <w:sz w:val="18"/>
                <w:szCs w:val="18"/>
                <w:lang w:val="en-GB" w:eastAsia="en-US"/>
              </w:rPr>
              <w:t>and send two parallel e-mails (one with the documents and the other with the password)</w:t>
            </w:r>
          </w:p>
          <w:p w14:paraId="79AAECA0" w14:textId="77777777" w:rsidR="00DB1E1F" w:rsidRDefault="00DB1E1F" w:rsidP="00DB1E1F">
            <w:pPr>
              <w:pStyle w:val="ListParagraph"/>
              <w:autoSpaceDE w:val="0"/>
              <w:autoSpaceDN w:val="0"/>
              <w:adjustRightInd w:val="0"/>
              <w:spacing w:before="0" w:after="120"/>
              <w:ind w:left="1080"/>
              <w:rPr>
                <w:rFonts w:cs="Arial"/>
                <w:sz w:val="18"/>
                <w:szCs w:val="18"/>
                <w:lang w:val="en-GB" w:eastAsia="en-US"/>
              </w:rPr>
            </w:pPr>
          </w:p>
          <w:p w14:paraId="400DC685" w14:textId="77777777" w:rsidR="00DB1E1F" w:rsidRPr="00DB1E1F" w:rsidRDefault="00DB1E1F" w:rsidP="00DB1E1F">
            <w:pPr>
              <w:pStyle w:val="ListParagraph"/>
              <w:numPr>
                <w:ilvl w:val="0"/>
                <w:numId w:val="57"/>
              </w:numPr>
              <w:pBdr>
                <w:bottom w:val="single" w:sz="4" w:space="1" w:color="auto"/>
              </w:pBdr>
              <w:shd w:val="clear" w:color="auto" w:fill="DBE5F1"/>
              <w:autoSpaceDE w:val="0"/>
              <w:autoSpaceDN w:val="0"/>
              <w:adjustRightInd w:val="0"/>
              <w:spacing w:before="0" w:after="120"/>
              <w:rPr>
                <w:rFonts w:cs="Arial"/>
                <w:szCs w:val="22"/>
                <w:lang w:val="fr-FR" w:eastAsia="en-US"/>
              </w:rPr>
            </w:pPr>
            <w:r w:rsidRPr="00DB1E1F">
              <w:rPr>
                <w:rFonts w:cs="Arial"/>
                <w:b/>
                <w:szCs w:val="22"/>
                <w:lang w:val="fr-FR" w:eastAsia="en-US"/>
              </w:rPr>
              <w:t xml:space="preserve">Market surveillance </w:t>
            </w:r>
            <w:proofErr w:type="spellStart"/>
            <w:r w:rsidRPr="00DB1E1F">
              <w:rPr>
                <w:rFonts w:cs="Arial"/>
                <w:b/>
                <w:szCs w:val="22"/>
                <w:lang w:val="fr-FR" w:eastAsia="en-US"/>
              </w:rPr>
              <w:t>mailbox</w:t>
            </w:r>
            <w:proofErr w:type="spellEnd"/>
            <w:r w:rsidRPr="00DB1E1F">
              <w:rPr>
                <w:rFonts w:cs="Arial"/>
                <w:szCs w:val="22"/>
                <w:lang w:val="fr-FR" w:eastAsia="en-US"/>
              </w:rPr>
              <w:t xml:space="preserve"> : </w:t>
            </w:r>
            <w:hyperlink r:id="rId36" w:history="1">
              <w:r w:rsidRPr="00DB1E1F">
                <w:rPr>
                  <w:rStyle w:val="Hyperlink"/>
                  <w:rFonts w:cs="Arial"/>
                  <w:szCs w:val="22"/>
                  <w:lang w:val="fr-FR" w:eastAsia="en-US"/>
                </w:rPr>
                <w:t>surveillance@acer.europa.eu</w:t>
              </w:r>
            </w:hyperlink>
            <w:r w:rsidRPr="00DB1E1F">
              <w:rPr>
                <w:rFonts w:cs="Arial"/>
                <w:szCs w:val="22"/>
                <w:lang w:val="fr-FR" w:eastAsia="en-US"/>
              </w:rPr>
              <w:t xml:space="preserve"> </w:t>
            </w:r>
          </w:p>
          <w:p w14:paraId="6B85C4EA" w14:textId="77777777" w:rsidR="00DB1E1F" w:rsidRPr="00DB1E1F" w:rsidRDefault="00DB1E1F" w:rsidP="00DB1E1F">
            <w:pPr>
              <w:pStyle w:val="ListParagraph"/>
              <w:autoSpaceDE w:val="0"/>
              <w:autoSpaceDN w:val="0"/>
              <w:adjustRightInd w:val="0"/>
              <w:spacing w:before="0" w:after="120"/>
              <w:ind w:left="360"/>
              <w:rPr>
                <w:rFonts w:cs="Arial"/>
                <w:szCs w:val="22"/>
                <w:lang w:val="fr-FR" w:eastAsia="en-US"/>
              </w:rPr>
            </w:pPr>
          </w:p>
          <w:p w14:paraId="05E034BB" w14:textId="77777777" w:rsidR="00DB1E1F" w:rsidRDefault="00DB1E1F" w:rsidP="00DB1E1F">
            <w:pPr>
              <w:pStyle w:val="ListParagraph"/>
              <w:numPr>
                <w:ilvl w:val="1"/>
                <w:numId w:val="57"/>
              </w:numPr>
              <w:autoSpaceDE w:val="0"/>
              <w:autoSpaceDN w:val="0"/>
              <w:adjustRightInd w:val="0"/>
              <w:spacing w:before="0" w:after="120"/>
              <w:rPr>
                <w:rFonts w:cs="Arial"/>
                <w:sz w:val="18"/>
                <w:szCs w:val="18"/>
                <w:lang w:val="en-GB" w:eastAsia="en-US"/>
              </w:rPr>
            </w:pPr>
            <w:r w:rsidRPr="00394B8B">
              <w:rPr>
                <w:rFonts w:cs="Arial"/>
                <w:sz w:val="18"/>
                <w:szCs w:val="18"/>
                <w:lang w:val="en-GB" w:eastAsia="en-US"/>
              </w:rPr>
              <w:t xml:space="preserve">used by NRAs </w:t>
            </w:r>
            <w:r>
              <w:rPr>
                <w:rFonts w:cs="Arial"/>
                <w:sz w:val="18"/>
                <w:szCs w:val="18"/>
                <w:lang w:val="en-GB" w:eastAsia="en-US"/>
              </w:rPr>
              <w:t>and ACER market surveillance experts to communicate on potential breaches in the initial assessment stage</w:t>
            </w:r>
          </w:p>
          <w:p w14:paraId="18229F78" w14:textId="77777777" w:rsidR="00DB1E1F" w:rsidRDefault="00DB1E1F" w:rsidP="00DB1E1F">
            <w:pPr>
              <w:pStyle w:val="ListParagraph"/>
              <w:autoSpaceDE w:val="0"/>
              <w:autoSpaceDN w:val="0"/>
              <w:adjustRightInd w:val="0"/>
              <w:spacing w:before="0" w:after="120"/>
              <w:ind w:left="1080"/>
              <w:rPr>
                <w:rFonts w:cs="Arial"/>
                <w:sz w:val="18"/>
                <w:szCs w:val="18"/>
                <w:lang w:val="en-GB" w:eastAsia="en-US"/>
              </w:rPr>
            </w:pPr>
            <w:r w:rsidRPr="00771223">
              <w:rPr>
                <w:rFonts w:cs="Arial"/>
                <w:sz w:val="18"/>
                <w:szCs w:val="18"/>
                <w:lang w:val="en-GB" w:eastAsia="en-US"/>
              </w:rPr>
              <w:t>when using this functional mailbox, please password-protect the documents and send two parallel e-mails (one with the documents and the other with the password)</w:t>
            </w:r>
          </w:p>
          <w:p w14:paraId="1D74740C" w14:textId="055396D2" w:rsidR="009842CB" w:rsidRPr="00DB1E1F" w:rsidRDefault="009842CB" w:rsidP="00DB1E1F">
            <w:pPr>
              <w:pStyle w:val="ListParagraph"/>
              <w:autoSpaceDE w:val="0"/>
              <w:autoSpaceDN w:val="0"/>
              <w:adjustRightInd w:val="0"/>
              <w:spacing w:before="0" w:after="120"/>
              <w:ind w:left="1080"/>
              <w:rPr>
                <w:rFonts w:cs="Arial"/>
                <w:sz w:val="18"/>
                <w:szCs w:val="18"/>
                <w:lang w:eastAsia="en-US"/>
              </w:rPr>
            </w:pPr>
          </w:p>
        </w:tc>
      </w:tr>
    </w:tbl>
    <w:tbl>
      <w:tblPr>
        <w:tblStyle w:val="TableGrid"/>
        <w:tblW w:w="9640" w:type="dxa"/>
        <w:tblBorders>
          <w:top w:val="none" w:sz="0" w:space="0" w:color="auto"/>
        </w:tblBorders>
        <w:shd w:val="clear" w:color="auto" w:fill="DBE5F1"/>
        <w:tblLook w:val="04A0" w:firstRow="1" w:lastRow="0" w:firstColumn="1" w:lastColumn="0" w:noHBand="0" w:noVBand="1"/>
      </w:tblPr>
      <w:tblGrid>
        <w:gridCol w:w="9640"/>
      </w:tblGrid>
      <w:tr w:rsidR="002B6FD8" w14:paraId="6A88DE13" w14:textId="77777777" w:rsidTr="006F369C">
        <w:tc>
          <w:tcPr>
            <w:tcW w:w="9640" w:type="dxa"/>
            <w:shd w:val="clear" w:color="auto" w:fill="DBE5F1"/>
          </w:tcPr>
          <w:p w14:paraId="09E9D479" w14:textId="7EF0F8F6" w:rsidR="002B6FD8" w:rsidRPr="003E53BC" w:rsidRDefault="002B6FD8" w:rsidP="002B6FD8">
            <w:pPr>
              <w:autoSpaceDE w:val="0"/>
              <w:autoSpaceDN w:val="0"/>
              <w:adjustRightInd w:val="0"/>
              <w:spacing w:after="120"/>
              <w:rPr>
                <w:rFonts w:cs="Arial"/>
                <w:b/>
                <w:sz w:val="18"/>
                <w:szCs w:val="18"/>
                <w:lang w:eastAsia="en-US"/>
              </w:rPr>
            </w:pPr>
            <w:r w:rsidRPr="003E53BC">
              <w:rPr>
                <w:rFonts w:cs="Arial"/>
                <w:b/>
                <w:sz w:val="18"/>
                <w:szCs w:val="18"/>
                <w:u w:val="single"/>
                <w:lang w:val="en-GB" w:eastAsia="en-US"/>
              </w:rPr>
              <w:lastRenderedPageBreak/>
              <w:t>Important notice</w:t>
            </w:r>
            <w:r w:rsidRPr="003E53BC">
              <w:rPr>
                <w:rFonts w:cs="Arial"/>
                <w:b/>
                <w:sz w:val="18"/>
                <w:szCs w:val="18"/>
                <w:lang w:val="en-GB" w:eastAsia="en-US"/>
              </w:rPr>
              <w:t xml:space="preserve">: </w:t>
            </w:r>
            <w:r w:rsidRPr="003E53BC">
              <w:rPr>
                <w:rFonts w:cs="Arial"/>
                <w:sz w:val="18"/>
                <w:szCs w:val="18"/>
                <w:lang w:val="en-GB" w:eastAsia="en-US"/>
              </w:rPr>
              <w:t xml:space="preserve">no case-related information or data should be sent through another channel than the ones mentioned in the </w:t>
            </w:r>
            <w:proofErr w:type="spellStart"/>
            <w:r w:rsidRPr="003E53BC">
              <w:rPr>
                <w:rFonts w:cs="Arial"/>
                <w:sz w:val="18"/>
                <w:szCs w:val="18"/>
                <w:lang w:val="en-GB" w:eastAsia="en-US"/>
              </w:rPr>
              <w:t>MMoU</w:t>
            </w:r>
            <w:proofErr w:type="spellEnd"/>
            <w:r w:rsidRPr="003E53BC">
              <w:rPr>
                <w:rFonts w:cs="Arial"/>
                <w:sz w:val="18"/>
                <w:szCs w:val="18"/>
                <w:lang w:val="en-GB" w:eastAsia="en-US"/>
              </w:rPr>
              <w:t xml:space="preserve"> and the MMH and recapitulated above. Personal email addresses (including the ones of ACER’s Director or of the Head of the Market Surveillance and Conduct Department) are not suitable communication channels for potential REMIT breach cases.  </w:t>
            </w:r>
          </w:p>
        </w:tc>
      </w:tr>
    </w:tbl>
    <w:p w14:paraId="7E869B30" w14:textId="11DDA433" w:rsidR="004C2AE4" w:rsidRDefault="004C2AE4" w:rsidP="006F369C">
      <w:pPr>
        <w:autoSpaceDE w:val="0"/>
        <w:autoSpaceDN w:val="0"/>
        <w:adjustRightInd w:val="0"/>
        <w:spacing w:before="0" w:after="120"/>
        <w:ind w:left="-142" w:right="-1"/>
        <w:rPr>
          <w:rFonts w:cs="Arial"/>
          <w:b/>
          <w:szCs w:val="22"/>
          <w:lang w:val="en-GB" w:eastAsia="en-US"/>
        </w:rPr>
      </w:pPr>
    </w:p>
    <w:sectPr w:rsidR="004C2AE4" w:rsidSect="002B6FD8">
      <w:headerReference w:type="default" r:id="rId37"/>
      <w:footerReference w:type="default" r:id="rId38"/>
      <w:pgSz w:w="11906" w:h="16838" w:code="9"/>
      <w:pgMar w:top="1418" w:right="1134" w:bottom="1134" w:left="1134" w:header="9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AD64" w14:textId="77777777" w:rsidR="008C7CFE" w:rsidRDefault="008C7CFE">
      <w:r>
        <w:separator/>
      </w:r>
    </w:p>
  </w:endnote>
  <w:endnote w:type="continuationSeparator" w:id="0">
    <w:p w14:paraId="184D6B81" w14:textId="77777777" w:rsidR="008C7CFE" w:rsidRDefault="008C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IN">
    <w:altName w:val="Times New Roman"/>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3578" w14:textId="77777777" w:rsidR="00841B75" w:rsidRPr="00007A13" w:rsidRDefault="00841B75" w:rsidP="00841B75">
    <w:pPr>
      <w:pStyle w:val="Footer"/>
      <w:rPr>
        <w:i/>
        <w:color w:val="0000FF"/>
        <w:sz w:val="16"/>
        <w:szCs w:val="16"/>
      </w:rPr>
    </w:pPr>
    <w:r w:rsidRPr="00007A13">
      <w:rPr>
        <w:i/>
        <w:color w:val="0000FF"/>
        <w:sz w:val="16"/>
        <w:szCs w:val="16"/>
      </w:rPr>
      <w:t xml:space="preserve">Non-public document </w:t>
    </w:r>
  </w:p>
  <w:p w14:paraId="24F56818" w14:textId="416D2066" w:rsidR="00841B75" w:rsidRPr="00007A13" w:rsidRDefault="00841B75" w:rsidP="00841B75">
    <w:pPr>
      <w:pStyle w:val="Footer"/>
      <w:rPr>
        <w:i/>
        <w:color w:val="0000FF"/>
        <w:sz w:val="16"/>
        <w:szCs w:val="16"/>
      </w:rPr>
    </w:pPr>
    <w:r w:rsidRPr="00007A13">
      <w:rPr>
        <w:i/>
        <w:color w:val="0000FF"/>
        <w:sz w:val="16"/>
        <w:szCs w:val="16"/>
      </w:rPr>
      <w:t>(Restricted to ACER and the NRAs)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C3B5" w14:textId="77777777" w:rsidR="008C7CFE" w:rsidRDefault="008C7CFE">
      <w:r>
        <w:separator/>
      </w:r>
    </w:p>
  </w:footnote>
  <w:footnote w:type="continuationSeparator" w:id="0">
    <w:p w14:paraId="38AD153C" w14:textId="77777777" w:rsidR="008C7CFE" w:rsidRDefault="008C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5D8A" w14:textId="77777777" w:rsidR="00713F45" w:rsidRDefault="00713F45" w:rsidP="000F6FE0">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14:paraId="154C3C72" w14:textId="77777777" w:rsidR="00713F45" w:rsidRDefault="00713F45" w:rsidP="000F6FE0">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14:paraId="28B7A110" w14:textId="77777777" w:rsidR="00713F45" w:rsidRDefault="00713F45" w:rsidP="005A2332">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left"/>
      <w:rPr>
        <w:noProof/>
        <w:color w:val="336699"/>
        <w:sz w:val="18"/>
        <w:lang w:val="pt-PT"/>
      </w:rPr>
    </w:pPr>
    <w:r>
      <w:rPr>
        <w:noProof/>
        <w:color w:val="0000FF"/>
        <w:lang w:val="en-GB" w:eastAsia="en-GB"/>
      </w:rPr>
      <w:drawing>
        <wp:inline distT="0" distB="0" distL="0" distR="0" wp14:anchorId="3211A054" wp14:editId="694071C8">
          <wp:extent cx="1194099" cy="450815"/>
          <wp:effectExtent l="0" t="0" r="6350" b="6985"/>
          <wp:docPr id="7" name="Picture 7"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635" cy="453283"/>
                  </a:xfrm>
                  <a:prstGeom prst="rect">
                    <a:avLst/>
                  </a:prstGeom>
                  <a:noFill/>
                  <a:ln>
                    <a:noFill/>
                  </a:ln>
                </pic:spPr>
              </pic:pic>
            </a:graphicData>
          </a:graphic>
        </wp:inline>
      </w:drawing>
    </w:r>
    <w:r w:rsidRPr="00F550EB">
      <w:rPr>
        <w:noProof/>
        <w:color w:val="336699"/>
        <w:sz w:val="18"/>
        <w:lang w:val="en-GB"/>
      </w:rPr>
      <w:t xml:space="preserve"> </w:t>
    </w:r>
    <w:r>
      <w:rPr>
        <w:noProof/>
        <w:color w:val="336699"/>
        <w:sz w:val="18"/>
        <w:lang w:val="en-GB"/>
      </w:rPr>
      <w:tab/>
    </w:r>
    <w:r>
      <w:rPr>
        <w:noProof/>
        <w:color w:val="336699"/>
        <w:sz w:val="18"/>
        <w:lang w:val="en-GB"/>
      </w:rPr>
      <w:tab/>
    </w:r>
    <w:r>
      <w:rPr>
        <w:noProof/>
        <w:color w:val="336699"/>
        <w:sz w:val="18"/>
        <w:lang w:val="en-GB"/>
      </w:rPr>
      <w:tab/>
    </w:r>
    <w:r>
      <w:rPr>
        <w:noProof/>
        <w:color w:val="336699"/>
        <w:sz w:val="18"/>
        <w:lang w:val="en-GB"/>
      </w:rPr>
      <w:tab/>
    </w:r>
    <w:r>
      <w:rPr>
        <w:noProof/>
        <w:color w:val="336699"/>
        <w:sz w:val="18"/>
        <w:lang w:val="en-GB"/>
      </w:rPr>
      <w:tab/>
    </w:r>
    <w:r>
      <w:rPr>
        <w:noProof/>
        <w:color w:val="336699"/>
        <w:sz w:val="18"/>
        <w:lang w:val="en-GB"/>
      </w:rPr>
      <w:tab/>
    </w:r>
    <w:r>
      <w:rPr>
        <w:noProof/>
        <w:color w:val="336699"/>
        <w:sz w:val="18"/>
        <w:lang w:val="en-GB"/>
      </w:rPr>
      <w:tab/>
    </w:r>
    <w:r>
      <w:rPr>
        <w:noProof/>
        <w:color w:val="336699"/>
        <w:sz w:val="18"/>
        <w:lang w:val="en-GB"/>
      </w:rPr>
      <w:tab/>
    </w:r>
  </w:p>
  <w:p w14:paraId="27AAAD80" w14:textId="77777777" w:rsidR="00713F45" w:rsidRPr="00026623" w:rsidRDefault="00713F45" w:rsidP="000F6FE0">
    <w:pPr>
      <w:pStyle w:val="Header"/>
      <w:pBdr>
        <w:top w:val="single" w:sz="4" w:space="8" w:color="336699"/>
      </w:pBdr>
      <w:spacing w:before="0"/>
      <w:jc w:val="right"/>
      <w:rPr>
        <w:noProof/>
        <w:color w:val="336699"/>
        <w:sz w:val="18"/>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E89D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9EB"/>
    <w:multiLevelType w:val="hybridMultilevel"/>
    <w:tmpl w:val="653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2D52"/>
    <w:multiLevelType w:val="singleLevel"/>
    <w:tmpl w:val="B6F0AEB2"/>
    <w:lvl w:ilvl="0">
      <w:start w:val="1"/>
      <w:numFmt w:val="bullet"/>
      <w:pStyle w:val="Bullet1"/>
      <w:lvlText w:val=""/>
      <w:lvlJc w:val="left"/>
      <w:pPr>
        <w:tabs>
          <w:tab w:val="num" w:pos="927"/>
        </w:tabs>
        <w:ind w:left="567"/>
      </w:pPr>
      <w:rPr>
        <w:rFonts w:ascii="Wingdings" w:hAnsi="Wingdings" w:hint="default"/>
        <w:sz w:val="20"/>
      </w:rPr>
    </w:lvl>
  </w:abstractNum>
  <w:abstractNum w:abstractNumId="3" w15:restartNumberingAfterBreak="0">
    <w:nsid w:val="02CC0027"/>
    <w:multiLevelType w:val="hybridMultilevel"/>
    <w:tmpl w:val="264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B744F"/>
    <w:multiLevelType w:val="hybridMultilevel"/>
    <w:tmpl w:val="86F6F3B4"/>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E5C5A"/>
    <w:multiLevelType w:val="hybridMultilevel"/>
    <w:tmpl w:val="538C9DC6"/>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C6666"/>
    <w:multiLevelType w:val="hybridMultilevel"/>
    <w:tmpl w:val="31E81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50C0E"/>
    <w:multiLevelType w:val="hybridMultilevel"/>
    <w:tmpl w:val="590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165BA"/>
    <w:multiLevelType w:val="hybridMultilevel"/>
    <w:tmpl w:val="E0A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261B6"/>
    <w:multiLevelType w:val="hybridMultilevel"/>
    <w:tmpl w:val="D9E25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380414"/>
    <w:multiLevelType w:val="hybridMultilevel"/>
    <w:tmpl w:val="395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8252F"/>
    <w:multiLevelType w:val="hybridMultilevel"/>
    <w:tmpl w:val="62EC6CC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83766B"/>
    <w:multiLevelType w:val="hybridMultilevel"/>
    <w:tmpl w:val="B57CD0F8"/>
    <w:lvl w:ilvl="0" w:tplc="6B3C5A0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02D75"/>
    <w:multiLevelType w:val="hybridMultilevel"/>
    <w:tmpl w:val="D0E2FBD4"/>
    <w:lvl w:ilvl="0" w:tplc="04090001">
      <w:start w:val="1"/>
      <w:numFmt w:val="bullet"/>
      <w:lvlText w:val=""/>
      <w:lvlJc w:val="left"/>
      <w:pPr>
        <w:tabs>
          <w:tab w:val="num" w:pos="1989"/>
        </w:tabs>
        <w:ind w:left="1989" w:hanging="360"/>
      </w:pPr>
      <w:rPr>
        <w:rFonts w:ascii="Symbol" w:hAnsi="Symbol" w:hint="default"/>
      </w:rPr>
    </w:lvl>
    <w:lvl w:ilvl="1" w:tplc="7A604B34">
      <w:numFmt w:val="bullet"/>
      <w:lvlText w:val=""/>
      <w:lvlJc w:val="left"/>
      <w:pPr>
        <w:tabs>
          <w:tab w:val="num" w:pos="2769"/>
        </w:tabs>
        <w:ind w:left="2769" w:hanging="420"/>
      </w:pPr>
      <w:rPr>
        <w:rFonts w:ascii="Symbol" w:eastAsia="Times New Roman" w:hAnsi="Symbol" w:cs="Times New Roman"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New" w:hAnsi="Courier New" w:cs="Courier New"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New" w:hAnsi="Courier New" w:cs="Courier New"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4" w15:restartNumberingAfterBreak="0">
    <w:nsid w:val="19DC451E"/>
    <w:multiLevelType w:val="hybridMultilevel"/>
    <w:tmpl w:val="6E2CEC3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E49F7"/>
    <w:multiLevelType w:val="hybridMultilevel"/>
    <w:tmpl w:val="BEF0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C78B8"/>
    <w:multiLevelType w:val="multilevel"/>
    <w:tmpl w:val="FE36E4A8"/>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bullet"/>
      <w:lvlText w:val=""/>
      <w:lvlJc w:val="left"/>
      <w:pPr>
        <w:tabs>
          <w:tab w:val="num" w:pos="1417"/>
        </w:tabs>
        <w:ind w:left="1417" w:hanging="567"/>
      </w:pPr>
      <w:rPr>
        <w:rFonts w:ascii="Symbol" w:hAnsi="Symbol" w:hint="default"/>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7" w15:restartNumberingAfterBreak="0">
    <w:nsid w:val="1C1B7C92"/>
    <w:multiLevelType w:val="hybridMultilevel"/>
    <w:tmpl w:val="7EE20236"/>
    <w:lvl w:ilvl="0" w:tplc="6532A06A">
      <w:numFmt w:val="bullet"/>
      <w:lvlText w:val="•"/>
      <w:lvlJc w:val="left"/>
      <w:pPr>
        <w:ind w:left="1065" w:hanging="705"/>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81747"/>
    <w:multiLevelType w:val="hybridMultilevel"/>
    <w:tmpl w:val="631CA4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47C3A"/>
    <w:multiLevelType w:val="hybridMultilevel"/>
    <w:tmpl w:val="33D4A192"/>
    <w:lvl w:ilvl="0" w:tplc="04090001">
      <w:start w:val="1"/>
      <w:numFmt w:val="bullet"/>
      <w:lvlText w:val=""/>
      <w:lvlJc w:val="left"/>
      <w:pPr>
        <w:ind w:left="780" w:hanging="360"/>
      </w:pPr>
      <w:rPr>
        <w:rFonts w:ascii="Symbol" w:hAnsi="Symbol"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0" w15:restartNumberingAfterBreak="0">
    <w:nsid w:val="21B30D80"/>
    <w:multiLevelType w:val="hybridMultilevel"/>
    <w:tmpl w:val="436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77BB2"/>
    <w:multiLevelType w:val="hybridMultilevel"/>
    <w:tmpl w:val="38E6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C26156"/>
    <w:multiLevelType w:val="hybridMultilevel"/>
    <w:tmpl w:val="B3985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39608C"/>
    <w:multiLevelType w:val="hybridMultilevel"/>
    <w:tmpl w:val="D4BCD0FA"/>
    <w:lvl w:ilvl="0" w:tplc="08090001">
      <w:start w:val="1"/>
      <w:numFmt w:val="bullet"/>
      <w:lvlText w:val=""/>
      <w:lvlJc w:val="left"/>
      <w:pPr>
        <w:ind w:left="720" w:hanging="360"/>
      </w:pPr>
      <w:rPr>
        <w:rFonts w:ascii="Symbol" w:hAnsi="Symbol" w:hint="default"/>
      </w:rPr>
    </w:lvl>
    <w:lvl w:ilvl="1" w:tplc="B2C01D3C">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5C127E"/>
    <w:multiLevelType w:val="hybridMultilevel"/>
    <w:tmpl w:val="25327404"/>
    <w:lvl w:ilvl="0" w:tplc="0407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D600421"/>
    <w:multiLevelType w:val="hybridMultilevel"/>
    <w:tmpl w:val="FD1E2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EE131B"/>
    <w:multiLevelType w:val="multilevel"/>
    <w:tmpl w:val="3A16DA82"/>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5070D5"/>
    <w:multiLevelType w:val="hybridMultilevel"/>
    <w:tmpl w:val="B79200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40F5E"/>
    <w:multiLevelType w:val="hybridMultilevel"/>
    <w:tmpl w:val="831E7F3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15:restartNumberingAfterBreak="0">
    <w:nsid w:val="3B15511D"/>
    <w:multiLevelType w:val="hybridMultilevel"/>
    <w:tmpl w:val="FA74E93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0" w15:restartNumberingAfterBreak="0">
    <w:nsid w:val="3BF036CF"/>
    <w:multiLevelType w:val="hybridMultilevel"/>
    <w:tmpl w:val="DD78EE46"/>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F488E"/>
    <w:multiLevelType w:val="hybridMultilevel"/>
    <w:tmpl w:val="762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74F8F"/>
    <w:multiLevelType w:val="hybridMultilevel"/>
    <w:tmpl w:val="D03AEB0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C6E92"/>
    <w:multiLevelType w:val="hybridMultilevel"/>
    <w:tmpl w:val="4E3A5B50"/>
    <w:lvl w:ilvl="0" w:tplc="0A861A8A">
      <w:start w:val="1"/>
      <w:numFmt w:val="decimal"/>
      <w:pStyle w:val="InfoExchange"/>
      <w:lvlText w:val="FROM GGP INFO EXCH - %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47537F51"/>
    <w:multiLevelType w:val="hybridMultilevel"/>
    <w:tmpl w:val="2DB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63EB6"/>
    <w:multiLevelType w:val="hybridMultilevel"/>
    <w:tmpl w:val="B57CD0F8"/>
    <w:lvl w:ilvl="0" w:tplc="6B3C5A0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44DA0"/>
    <w:multiLevelType w:val="hybridMultilevel"/>
    <w:tmpl w:val="8A54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3213A"/>
    <w:multiLevelType w:val="hybridMultilevel"/>
    <w:tmpl w:val="B43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6904DE"/>
    <w:multiLevelType w:val="hybridMultilevel"/>
    <w:tmpl w:val="EC46F534"/>
    <w:lvl w:ilvl="0" w:tplc="906052DC">
      <w:start w:val="1"/>
      <w:numFmt w:val="bullet"/>
      <w:lvlText w:val=""/>
      <w:lvlJc w:val="left"/>
      <w:pPr>
        <w:tabs>
          <w:tab w:val="num" w:pos="720"/>
        </w:tabs>
        <w:ind w:left="720" w:hanging="360"/>
      </w:pPr>
      <w:rPr>
        <w:rFonts w:ascii="Wingdings" w:hAnsi="Wingdings" w:hint="default"/>
      </w:rPr>
    </w:lvl>
    <w:lvl w:ilvl="1" w:tplc="555AD4E8">
      <w:start w:val="1"/>
      <w:numFmt w:val="bullet"/>
      <w:lvlText w:val=""/>
      <w:lvlJc w:val="left"/>
      <w:pPr>
        <w:tabs>
          <w:tab w:val="num" w:pos="1440"/>
        </w:tabs>
        <w:ind w:left="1440" w:hanging="360"/>
      </w:pPr>
      <w:rPr>
        <w:rFonts w:ascii="Wingdings" w:hAnsi="Wingdings" w:hint="default"/>
      </w:rPr>
    </w:lvl>
    <w:lvl w:ilvl="2" w:tplc="872C0668" w:tentative="1">
      <w:start w:val="1"/>
      <w:numFmt w:val="bullet"/>
      <w:lvlText w:val=""/>
      <w:lvlJc w:val="left"/>
      <w:pPr>
        <w:tabs>
          <w:tab w:val="num" w:pos="2160"/>
        </w:tabs>
        <w:ind w:left="2160" w:hanging="360"/>
      </w:pPr>
      <w:rPr>
        <w:rFonts w:ascii="Wingdings" w:hAnsi="Wingdings" w:hint="default"/>
      </w:rPr>
    </w:lvl>
    <w:lvl w:ilvl="3" w:tplc="0E508E8A" w:tentative="1">
      <w:start w:val="1"/>
      <w:numFmt w:val="bullet"/>
      <w:lvlText w:val=""/>
      <w:lvlJc w:val="left"/>
      <w:pPr>
        <w:tabs>
          <w:tab w:val="num" w:pos="2880"/>
        </w:tabs>
        <w:ind w:left="2880" w:hanging="360"/>
      </w:pPr>
      <w:rPr>
        <w:rFonts w:ascii="Wingdings" w:hAnsi="Wingdings" w:hint="default"/>
      </w:rPr>
    </w:lvl>
    <w:lvl w:ilvl="4" w:tplc="E96C72E6" w:tentative="1">
      <w:start w:val="1"/>
      <w:numFmt w:val="bullet"/>
      <w:lvlText w:val=""/>
      <w:lvlJc w:val="left"/>
      <w:pPr>
        <w:tabs>
          <w:tab w:val="num" w:pos="3600"/>
        </w:tabs>
        <w:ind w:left="3600" w:hanging="360"/>
      </w:pPr>
      <w:rPr>
        <w:rFonts w:ascii="Wingdings" w:hAnsi="Wingdings" w:hint="default"/>
      </w:rPr>
    </w:lvl>
    <w:lvl w:ilvl="5" w:tplc="53F09A22" w:tentative="1">
      <w:start w:val="1"/>
      <w:numFmt w:val="bullet"/>
      <w:lvlText w:val=""/>
      <w:lvlJc w:val="left"/>
      <w:pPr>
        <w:tabs>
          <w:tab w:val="num" w:pos="4320"/>
        </w:tabs>
        <w:ind w:left="4320" w:hanging="360"/>
      </w:pPr>
      <w:rPr>
        <w:rFonts w:ascii="Wingdings" w:hAnsi="Wingdings" w:hint="default"/>
      </w:rPr>
    </w:lvl>
    <w:lvl w:ilvl="6" w:tplc="7AE40192" w:tentative="1">
      <w:start w:val="1"/>
      <w:numFmt w:val="bullet"/>
      <w:lvlText w:val=""/>
      <w:lvlJc w:val="left"/>
      <w:pPr>
        <w:tabs>
          <w:tab w:val="num" w:pos="5040"/>
        </w:tabs>
        <w:ind w:left="5040" w:hanging="360"/>
      </w:pPr>
      <w:rPr>
        <w:rFonts w:ascii="Wingdings" w:hAnsi="Wingdings" w:hint="default"/>
      </w:rPr>
    </w:lvl>
    <w:lvl w:ilvl="7" w:tplc="A5E85E6A" w:tentative="1">
      <w:start w:val="1"/>
      <w:numFmt w:val="bullet"/>
      <w:lvlText w:val=""/>
      <w:lvlJc w:val="left"/>
      <w:pPr>
        <w:tabs>
          <w:tab w:val="num" w:pos="5760"/>
        </w:tabs>
        <w:ind w:left="5760" w:hanging="360"/>
      </w:pPr>
      <w:rPr>
        <w:rFonts w:ascii="Wingdings" w:hAnsi="Wingdings" w:hint="default"/>
      </w:rPr>
    </w:lvl>
    <w:lvl w:ilvl="8" w:tplc="5FFA7A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9E6A23"/>
    <w:multiLevelType w:val="hybridMultilevel"/>
    <w:tmpl w:val="417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B723A"/>
    <w:multiLevelType w:val="hybridMultilevel"/>
    <w:tmpl w:val="A6B6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6900CE"/>
    <w:multiLevelType w:val="multilevel"/>
    <w:tmpl w:val="E954D99E"/>
    <w:lvl w:ilvl="0">
      <w:numFmt w:val="none"/>
      <w:pStyle w:val="MBodyText"/>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C91CFD"/>
    <w:multiLevelType w:val="hybridMultilevel"/>
    <w:tmpl w:val="D1844F96"/>
    <w:lvl w:ilvl="0" w:tplc="98800B10">
      <w:start w:val="1"/>
      <w:numFmt w:val="bullet"/>
      <w:lvlText w:val=""/>
      <w:lvlJc w:val="left"/>
      <w:pPr>
        <w:ind w:left="1069" w:hanging="360"/>
      </w:pPr>
      <w:rPr>
        <w:rFonts w:ascii="Wingdings" w:hAnsi="Wingdings"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5C6720EA"/>
    <w:multiLevelType w:val="multilevel"/>
    <w:tmpl w:val="BCACC294"/>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767F1F"/>
    <w:multiLevelType w:val="hybridMultilevel"/>
    <w:tmpl w:val="6632E142"/>
    <w:lvl w:ilvl="0" w:tplc="08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C37F6C"/>
    <w:multiLevelType w:val="hybridMultilevel"/>
    <w:tmpl w:val="6DFC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DC24E4"/>
    <w:multiLevelType w:val="hybridMultilevel"/>
    <w:tmpl w:val="EE1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D43BB0"/>
    <w:multiLevelType w:val="hybridMultilevel"/>
    <w:tmpl w:val="AD80A9D0"/>
    <w:lvl w:ilvl="0" w:tplc="BE8212E8">
      <w:numFmt w:val="bullet"/>
      <w:lvlText w:val="-"/>
      <w:lvlJc w:val="left"/>
      <w:pPr>
        <w:ind w:left="720" w:hanging="360"/>
      </w:pPr>
      <w:rPr>
        <w:rFonts w:ascii="Helvetica" w:eastAsia="Times New Roman" w:hAnsi="Helvetica" w:cs="Helvetica" w:hint="default"/>
        <w:b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9A6699"/>
    <w:multiLevelType w:val="hybridMultilevel"/>
    <w:tmpl w:val="70F86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5D86F33"/>
    <w:multiLevelType w:val="hybridMultilevel"/>
    <w:tmpl w:val="FD1E2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7A2EC2"/>
    <w:multiLevelType w:val="hybridMultilevel"/>
    <w:tmpl w:val="248A1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77209F"/>
    <w:multiLevelType w:val="hybridMultilevel"/>
    <w:tmpl w:val="4960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116B2"/>
    <w:multiLevelType w:val="multilevel"/>
    <w:tmpl w:val="69C29D4C"/>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714E1893"/>
    <w:multiLevelType w:val="hybridMultilevel"/>
    <w:tmpl w:val="C5FCC7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72D35072"/>
    <w:multiLevelType w:val="hybridMultilevel"/>
    <w:tmpl w:val="AE00A09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416380"/>
    <w:multiLevelType w:val="multilevel"/>
    <w:tmpl w:val="85988A56"/>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61017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7015C"/>
    <w:multiLevelType w:val="hybridMultilevel"/>
    <w:tmpl w:val="CA107E9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2C7548"/>
    <w:multiLevelType w:val="hybridMultilevel"/>
    <w:tmpl w:val="21B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43392"/>
    <w:multiLevelType w:val="hybridMultilevel"/>
    <w:tmpl w:val="5D0641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43DB5"/>
    <w:multiLevelType w:val="hybridMultilevel"/>
    <w:tmpl w:val="0DE44612"/>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361BC0"/>
    <w:multiLevelType w:val="hybridMultilevel"/>
    <w:tmpl w:val="86387B4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2" w15:restartNumberingAfterBreak="0">
    <w:nsid w:val="7FCC7DC5"/>
    <w:multiLevelType w:val="hybridMultilevel"/>
    <w:tmpl w:val="9C3C4464"/>
    <w:lvl w:ilvl="0" w:tplc="04090001">
      <w:start w:val="1"/>
      <w:numFmt w:val="bullet"/>
      <w:lvlText w:val=""/>
      <w:lvlJc w:val="left"/>
      <w:pPr>
        <w:ind w:left="2625" w:hanging="360"/>
      </w:pPr>
      <w:rPr>
        <w:rFonts w:ascii="Symbol" w:hAnsi="Symbol" w:hint="default"/>
      </w:rPr>
    </w:lvl>
    <w:lvl w:ilvl="1" w:tplc="08090003">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num w:numId="1">
    <w:abstractNumId w:val="0"/>
  </w:num>
  <w:num w:numId="2">
    <w:abstractNumId w:val="2"/>
  </w:num>
  <w:num w:numId="3">
    <w:abstractNumId w:val="41"/>
  </w:num>
  <w:num w:numId="4">
    <w:abstractNumId w:val="56"/>
  </w:num>
  <w:num w:numId="5">
    <w:abstractNumId w:val="55"/>
  </w:num>
  <w:num w:numId="6">
    <w:abstractNumId w:val="13"/>
  </w:num>
  <w:num w:numId="7">
    <w:abstractNumId w:val="24"/>
  </w:num>
  <w:num w:numId="8">
    <w:abstractNumId w:val="3"/>
  </w:num>
  <w:num w:numId="9">
    <w:abstractNumId w:val="53"/>
  </w:num>
  <w:num w:numId="10">
    <w:abstractNumId w:val="34"/>
  </w:num>
  <w:num w:numId="11">
    <w:abstractNumId w:val="39"/>
  </w:num>
  <w:num w:numId="12">
    <w:abstractNumId w:val="45"/>
  </w:num>
  <w:num w:numId="13">
    <w:abstractNumId w:val="16"/>
  </w:num>
  <w:num w:numId="14">
    <w:abstractNumId w:val="52"/>
  </w:num>
  <w:num w:numId="15">
    <w:abstractNumId w:val="14"/>
  </w:num>
  <w:num w:numId="16">
    <w:abstractNumId w:val="20"/>
  </w:num>
  <w:num w:numId="17">
    <w:abstractNumId w:val="36"/>
  </w:num>
  <w:num w:numId="18">
    <w:abstractNumId w:val="26"/>
  </w:num>
  <w:num w:numId="19">
    <w:abstractNumId w:val="7"/>
  </w:num>
  <w:num w:numId="20">
    <w:abstractNumId w:val="51"/>
  </w:num>
  <w:num w:numId="21">
    <w:abstractNumId w:val="10"/>
  </w:num>
  <w:num w:numId="22">
    <w:abstractNumId w:val="44"/>
  </w:num>
  <w:num w:numId="23">
    <w:abstractNumId w:val="17"/>
  </w:num>
  <w:num w:numId="24">
    <w:abstractNumId w:val="33"/>
  </w:num>
  <w:num w:numId="25">
    <w:abstractNumId w:val="6"/>
  </w:num>
  <w:num w:numId="26">
    <w:abstractNumId w:val="28"/>
  </w:num>
  <w:num w:numId="27">
    <w:abstractNumId w:val="37"/>
  </w:num>
  <w:num w:numId="28">
    <w:abstractNumId w:val="8"/>
  </w:num>
  <w:num w:numId="29">
    <w:abstractNumId w:val="40"/>
  </w:num>
  <w:num w:numId="30">
    <w:abstractNumId w:val="25"/>
  </w:num>
  <w:num w:numId="31">
    <w:abstractNumId w:val="49"/>
  </w:num>
  <w:num w:numId="32">
    <w:abstractNumId w:val="58"/>
  </w:num>
  <w:num w:numId="33">
    <w:abstractNumId w:val="12"/>
  </w:num>
  <w:num w:numId="34">
    <w:abstractNumId w:val="35"/>
  </w:num>
  <w:num w:numId="35">
    <w:abstractNumId w:val="31"/>
  </w:num>
  <w:num w:numId="36">
    <w:abstractNumId w:val="1"/>
  </w:num>
  <w:num w:numId="37">
    <w:abstractNumId w:val="61"/>
  </w:num>
  <w:num w:numId="38">
    <w:abstractNumId w:val="43"/>
  </w:num>
  <w:num w:numId="39">
    <w:abstractNumId w:val="62"/>
  </w:num>
  <w:num w:numId="40">
    <w:abstractNumId w:val="5"/>
  </w:num>
  <w:num w:numId="41">
    <w:abstractNumId w:val="18"/>
  </w:num>
  <w:num w:numId="42">
    <w:abstractNumId w:val="19"/>
  </w:num>
  <w:num w:numId="43">
    <w:abstractNumId w:val="4"/>
  </w:num>
  <w:num w:numId="44">
    <w:abstractNumId w:val="11"/>
  </w:num>
  <w:num w:numId="45">
    <w:abstractNumId w:val="27"/>
  </w:num>
  <w:num w:numId="46">
    <w:abstractNumId w:val="59"/>
  </w:num>
  <w:num w:numId="47">
    <w:abstractNumId w:val="60"/>
  </w:num>
  <w:num w:numId="48">
    <w:abstractNumId w:val="30"/>
  </w:num>
  <w:num w:numId="49">
    <w:abstractNumId w:val="32"/>
  </w:num>
  <w:num w:numId="50">
    <w:abstractNumId w:val="29"/>
  </w:num>
  <w:num w:numId="51">
    <w:abstractNumId w:val="9"/>
  </w:num>
  <w:num w:numId="52">
    <w:abstractNumId w:val="48"/>
  </w:num>
  <w:num w:numId="53">
    <w:abstractNumId w:val="23"/>
  </w:num>
  <w:num w:numId="54">
    <w:abstractNumId w:val="50"/>
  </w:num>
  <w:num w:numId="55">
    <w:abstractNumId w:val="15"/>
  </w:num>
  <w:num w:numId="56">
    <w:abstractNumId w:val="46"/>
  </w:num>
  <w:num w:numId="57">
    <w:abstractNumId w:val="54"/>
  </w:num>
  <w:num w:numId="58">
    <w:abstractNumId w:val="22"/>
  </w:num>
  <w:num w:numId="59">
    <w:abstractNumId w:val="47"/>
  </w:num>
  <w:num w:numId="60">
    <w:abstractNumId w:val="21"/>
  </w:num>
  <w:num w:numId="61">
    <w:abstractNumId w:val="38"/>
  </w:num>
  <w:num w:numId="62">
    <w:abstractNumId w:val="57"/>
  </w:num>
  <w:num w:numId="63">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th" w:val="C:\tahir\template"/>
    <w:docVar w:name="Savename" w:val="general_doc.doc"/>
  </w:docVars>
  <w:rsids>
    <w:rsidRoot w:val="001C7E74"/>
    <w:rsid w:val="00000A54"/>
    <w:rsid w:val="00000F6D"/>
    <w:rsid w:val="000011B5"/>
    <w:rsid w:val="000011DF"/>
    <w:rsid w:val="00005071"/>
    <w:rsid w:val="00005830"/>
    <w:rsid w:val="00006CF4"/>
    <w:rsid w:val="00007A13"/>
    <w:rsid w:val="00007D50"/>
    <w:rsid w:val="000107C7"/>
    <w:rsid w:val="000120C2"/>
    <w:rsid w:val="00012941"/>
    <w:rsid w:val="00012C6A"/>
    <w:rsid w:val="000135FA"/>
    <w:rsid w:val="000152BD"/>
    <w:rsid w:val="000155E3"/>
    <w:rsid w:val="000159ED"/>
    <w:rsid w:val="000204B1"/>
    <w:rsid w:val="00020A34"/>
    <w:rsid w:val="00021C77"/>
    <w:rsid w:val="00021DDB"/>
    <w:rsid w:val="00021F1B"/>
    <w:rsid w:val="00022D8B"/>
    <w:rsid w:val="00023D0C"/>
    <w:rsid w:val="000240B2"/>
    <w:rsid w:val="000246B7"/>
    <w:rsid w:val="00024837"/>
    <w:rsid w:val="00025DD7"/>
    <w:rsid w:val="0002608F"/>
    <w:rsid w:val="00026623"/>
    <w:rsid w:val="000266B6"/>
    <w:rsid w:val="00027678"/>
    <w:rsid w:val="00027C1B"/>
    <w:rsid w:val="00031343"/>
    <w:rsid w:val="0003158E"/>
    <w:rsid w:val="00031896"/>
    <w:rsid w:val="00031EB1"/>
    <w:rsid w:val="00031ED2"/>
    <w:rsid w:val="000326CC"/>
    <w:rsid w:val="000339C1"/>
    <w:rsid w:val="00034787"/>
    <w:rsid w:val="00035162"/>
    <w:rsid w:val="00035EAB"/>
    <w:rsid w:val="00037209"/>
    <w:rsid w:val="0003731C"/>
    <w:rsid w:val="000374C1"/>
    <w:rsid w:val="00037E17"/>
    <w:rsid w:val="0004003B"/>
    <w:rsid w:val="000405CF"/>
    <w:rsid w:val="00040AE8"/>
    <w:rsid w:val="000411D6"/>
    <w:rsid w:val="0004171E"/>
    <w:rsid w:val="00041DFC"/>
    <w:rsid w:val="000422A9"/>
    <w:rsid w:val="00043EC1"/>
    <w:rsid w:val="00045E18"/>
    <w:rsid w:val="00046132"/>
    <w:rsid w:val="00047C13"/>
    <w:rsid w:val="00047CE8"/>
    <w:rsid w:val="0005065A"/>
    <w:rsid w:val="00050771"/>
    <w:rsid w:val="00050955"/>
    <w:rsid w:val="00052704"/>
    <w:rsid w:val="000531AD"/>
    <w:rsid w:val="00053FED"/>
    <w:rsid w:val="00057061"/>
    <w:rsid w:val="0005754F"/>
    <w:rsid w:val="00057EAB"/>
    <w:rsid w:val="000602BE"/>
    <w:rsid w:val="00061986"/>
    <w:rsid w:val="00061988"/>
    <w:rsid w:val="000619CF"/>
    <w:rsid w:val="00061BC3"/>
    <w:rsid w:val="00061C01"/>
    <w:rsid w:val="00062785"/>
    <w:rsid w:val="00063B06"/>
    <w:rsid w:val="00064F40"/>
    <w:rsid w:val="00065041"/>
    <w:rsid w:val="000659FF"/>
    <w:rsid w:val="00066685"/>
    <w:rsid w:val="00066CD2"/>
    <w:rsid w:val="00066DCC"/>
    <w:rsid w:val="00070A77"/>
    <w:rsid w:val="00071103"/>
    <w:rsid w:val="00071D0E"/>
    <w:rsid w:val="00072035"/>
    <w:rsid w:val="00072379"/>
    <w:rsid w:val="000735C2"/>
    <w:rsid w:val="000737B6"/>
    <w:rsid w:val="00073A38"/>
    <w:rsid w:val="00074BC2"/>
    <w:rsid w:val="00075662"/>
    <w:rsid w:val="00075CA9"/>
    <w:rsid w:val="000768DF"/>
    <w:rsid w:val="000774E0"/>
    <w:rsid w:val="00077A5B"/>
    <w:rsid w:val="0008112E"/>
    <w:rsid w:val="0008231B"/>
    <w:rsid w:val="00082C53"/>
    <w:rsid w:val="00083729"/>
    <w:rsid w:val="00083BB7"/>
    <w:rsid w:val="000842CF"/>
    <w:rsid w:val="00084AAF"/>
    <w:rsid w:val="00084C93"/>
    <w:rsid w:val="000856C7"/>
    <w:rsid w:val="0008576A"/>
    <w:rsid w:val="00085AE1"/>
    <w:rsid w:val="00085AF1"/>
    <w:rsid w:val="00085B07"/>
    <w:rsid w:val="00086930"/>
    <w:rsid w:val="00086AA7"/>
    <w:rsid w:val="00087334"/>
    <w:rsid w:val="00087649"/>
    <w:rsid w:val="00087687"/>
    <w:rsid w:val="00090642"/>
    <w:rsid w:val="00091538"/>
    <w:rsid w:val="00091B40"/>
    <w:rsid w:val="0009224D"/>
    <w:rsid w:val="000927B4"/>
    <w:rsid w:val="000930F8"/>
    <w:rsid w:val="00093F6B"/>
    <w:rsid w:val="00095D77"/>
    <w:rsid w:val="00096486"/>
    <w:rsid w:val="000966D0"/>
    <w:rsid w:val="00096A29"/>
    <w:rsid w:val="00097064"/>
    <w:rsid w:val="00097154"/>
    <w:rsid w:val="00097A81"/>
    <w:rsid w:val="000A1CC0"/>
    <w:rsid w:val="000A2766"/>
    <w:rsid w:val="000A2A96"/>
    <w:rsid w:val="000A2CD4"/>
    <w:rsid w:val="000A35EE"/>
    <w:rsid w:val="000A4242"/>
    <w:rsid w:val="000A4968"/>
    <w:rsid w:val="000A496B"/>
    <w:rsid w:val="000A4B0B"/>
    <w:rsid w:val="000A54CB"/>
    <w:rsid w:val="000A6C37"/>
    <w:rsid w:val="000A6FE0"/>
    <w:rsid w:val="000A710C"/>
    <w:rsid w:val="000B0DFA"/>
    <w:rsid w:val="000B0EEE"/>
    <w:rsid w:val="000B10DA"/>
    <w:rsid w:val="000B189A"/>
    <w:rsid w:val="000B2650"/>
    <w:rsid w:val="000B32D1"/>
    <w:rsid w:val="000B3A27"/>
    <w:rsid w:val="000B3D1A"/>
    <w:rsid w:val="000B43CB"/>
    <w:rsid w:val="000B5D9A"/>
    <w:rsid w:val="000B7E9F"/>
    <w:rsid w:val="000B7F69"/>
    <w:rsid w:val="000C02BF"/>
    <w:rsid w:val="000C0386"/>
    <w:rsid w:val="000C2E33"/>
    <w:rsid w:val="000C40D6"/>
    <w:rsid w:val="000C5014"/>
    <w:rsid w:val="000C5248"/>
    <w:rsid w:val="000C592E"/>
    <w:rsid w:val="000C73F3"/>
    <w:rsid w:val="000C73F9"/>
    <w:rsid w:val="000C7EC0"/>
    <w:rsid w:val="000D01F2"/>
    <w:rsid w:val="000D086C"/>
    <w:rsid w:val="000D097F"/>
    <w:rsid w:val="000D2DBD"/>
    <w:rsid w:val="000D3207"/>
    <w:rsid w:val="000D3216"/>
    <w:rsid w:val="000D3AA8"/>
    <w:rsid w:val="000D4447"/>
    <w:rsid w:val="000D450E"/>
    <w:rsid w:val="000D4C38"/>
    <w:rsid w:val="000D4CFB"/>
    <w:rsid w:val="000D531E"/>
    <w:rsid w:val="000D54B4"/>
    <w:rsid w:val="000D5F2E"/>
    <w:rsid w:val="000D6066"/>
    <w:rsid w:val="000D6BAE"/>
    <w:rsid w:val="000D6CDB"/>
    <w:rsid w:val="000D7BE8"/>
    <w:rsid w:val="000E000C"/>
    <w:rsid w:val="000E05F8"/>
    <w:rsid w:val="000E0D6A"/>
    <w:rsid w:val="000E1A4C"/>
    <w:rsid w:val="000E1FA2"/>
    <w:rsid w:val="000E21A4"/>
    <w:rsid w:val="000E2491"/>
    <w:rsid w:val="000E2B10"/>
    <w:rsid w:val="000E4C90"/>
    <w:rsid w:val="000E5CE3"/>
    <w:rsid w:val="000E6201"/>
    <w:rsid w:val="000E631D"/>
    <w:rsid w:val="000E7742"/>
    <w:rsid w:val="000F1088"/>
    <w:rsid w:val="000F28F8"/>
    <w:rsid w:val="000F37EA"/>
    <w:rsid w:val="000F380A"/>
    <w:rsid w:val="000F55F7"/>
    <w:rsid w:val="000F5AD6"/>
    <w:rsid w:val="000F60FF"/>
    <w:rsid w:val="000F6C2A"/>
    <w:rsid w:val="000F6FE0"/>
    <w:rsid w:val="00100A26"/>
    <w:rsid w:val="00101695"/>
    <w:rsid w:val="001017F3"/>
    <w:rsid w:val="00101AA1"/>
    <w:rsid w:val="00101AA3"/>
    <w:rsid w:val="00102C52"/>
    <w:rsid w:val="00102F48"/>
    <w:rsid w:val="00103DF3"/>
    <w:rsid w:val="00103F77"/>
    <w:rsid w:val="001040DE"/>
    <w:rsid w:val="00104897"/>
    <w:rsid w:val="00105678"/>
    <w:rsid w:val="00107195"/>
    <w:rsid w:val="00107C6A"/>
    <w:rsid w:val="00107E10"/>
    <w:rsid w:val="001102C4"/>
    <w:rsid w:val="0011052B"/>
    <w:rsid w:val="00111BB9"/>
    <w:rsid w:val="00112262"/>
    <w:rsid w:val="001129E1"/>
    <w:rsid w:val="0011326A"/>
    <w:rsid w:val="0011380A"/>
    <w:rsid w:val="00113CF1"/>
    <w:rsid w:val="00114E33"/>
    <w:rsid w:val="0011522F"/>
    <w:rsid w:val="00115AA8"/>
    <w:rsid w:val="001165F6"/>
    <w:rsid w:val="00120C00"/>
    <w:rsid w:val="00121B62"/>
    <w:rsid w:val="00122954"/>
    <w:rsid w:val="00122CFB"/>
    <w:rsid w:val="00123399"/>
    <w:rsid w:val="0012382C"/>
    <w:rsid w:val="00124C67"/>
    <w:rsid w:val="00125CC3"/>
    <w:rsid w:val="00126FCE"/>
    <w:rsid w:val="001277C7"/>
    <w:rsid w:val="00127B3A"/>
    <w:rsid w:val="00127D0C"/>
    <w:rsid w:val="00127F09"/>
    <w:rsid w:val="00130EF2"/>
    <w:rsid w:val="00131C68"/>
    <w:rsid w:val="0013215A"/>
    <w:rsid w:val="00132278"/>
    <w:rsid w:val="001322E6"/>
    <w:rsid w:val="00132B81"/>
    <w:rsid w:val="00132C5E"/>
    <w:rsid w:val="00133318"/>
    <w:rsid w:val="001334EA"/>
    <w:rsid w:val="001345FB"/>
    <w:rsid w:val="00136120"/>
    <w:rsid w:val="001364B9"/>
    <w:rsid w:val="001374FC"/>
    <w:rsid w:val="00137B86"/>
    <w:rsid w:val="001407F5"/>
    <w:rsid w:val="00140CA1"/>
    <w:rsid w:val="00140F9D"/>
    <w:rsid w:val="00141594"/>
    <w:rsid w:val="001433EE"/>
    <w:rsid w:val="001439F1"/>
    <w:rsid w:val="00143A4A"/>
    <w:rsid w:val="00143A7D"/>
    <w:rsid w:val="001458A2"/>
    <w:rsid w:val="00145B5F"/>
    <w:rsid w:val="0014656F"/>
    <w:rsid w:val="0014764A"/>
    <w:rsid w:val="0014795F"/>
    <w:rsid w:val="00147ABB"/>
    <w:rsid w:val="00150335"/>
    <w:rsid w:val="00150AC3"/>
    <w:rsid w:val="0015107D"/>
    <w:rsid w:val="00151962"/>
    <w:rsid w:val="001527D3"/>
    <w:rsid w:val="00152D1D"/>
    <w:rsid w:val="001530CB"/>
    <w:rsid w:val="00153BC2"/>
    <w:rsid w:val="00156755"/>
    <w:rsid w:val="00156B2B"/>
    <w:rsid w:val="00156FEE"/>
    <w:rsid w:val="0015765A"/>
    <w:rsid w:val="00160A61"/>
    <w:rsid w:val="00160BCA"/>
    <w:rsid w:val="0016133B"/>
    <w:rsid w:val="00161505"/>
    <w:rsid w:val="0016213E"/>
    <w:rsid w:val="00162D10"/>
    <w:rsid w:val="00162DBD"/>
    <w:rsid w:val="00163615"/>
    <w:rsid w:val="00164887"/>
    <w:rsid w:val="0016559A"/>
    <w:rsid w:val="00166127"/>
    <w:rsid w:val="0016695D"/>
    <w:rsid w:val="00167323"/>
    <w:rsid w:val="0017101A"/>
    <w:rsid w:val="0017106C"/>
    <w:rsid w:val="00171317"/>
    <w:rsid w:val="00171C5F"/>
    <w:rsid w:val="00172316"/>
    <w:rsid w:val="00173085"/>
    <w:rsid w:val="00173B24"/>
    <w:rsid w:val="00173D64"/>
    <w:rsid w:val="00173D93"/>
    <w:rsid w:val="001741DB"/>
    <w:rsid w:val="00174960"/>
    <w:rsid w:val="001750B8"/>
    <w:rsid w:val="001831F7"/>
    <w:rsid w:val="001845C2"/>
    <w:rsid w:val="001845F8"/>
    <w:rsid w:val="00184926"/>
    <w:rsid w:val="0018548F"/>
    <w:rsid w:val="001855EE"/>
    <w:rsid w:val="00186252"/>
    <w:rsid w:val="00186DF4"/>
    <w:rsid w:val="00190788"/>
    <w:rsid w:val="001907BA"/>
    <w:rsid w:val="001923F6"/>
    <w:rsid w:val="001924EC"/>
    <w:rsid w:val="001926ED"/>
    <w:rsid w:val="00192D54"/>
    <w:rsid w:val="00193741"/>
    <w:rsid w:val="0019417B"/>
    <w:rsid w:val="00194B50"/>
    <w:rsid w:val="001950C3"/>
    <w:rsid w:val="00195C00"/>
    <w:rsid w:val="001964DD"/>
    <w:rsid w:val="00197B4F"/>
    <w:rsid w:val="00197E3A"/>
    <w:rsid w:val="00197F20"/>
    <w:rsid w:val="001A0336"/>
    <w:rsid w:val="001A0556"/>
    <w:rsid w:val="001A0571"/>
    <w:rsid w:val="001A0A43"/>
    <w:rsid w:val="001A0B08"/>
    <w:rsid w:val="001A0BCF"/>
    <w:rsid w:val="001A1361"/>
    <w:rsid w:val="001A191D"/>
    <w:rsid w:val="001A1B06"/>
    <w:rsid w:val="001A1D3D"/>
    <w:rsid w:val="001A1D93"/>
    <w:rsid w:val="001A30A2"/>
    <w:rsid w:val="001A47B1"/>
    <w:rsid w:val="001A4CCB"/>
    <w:rsid w:val="001A5FF2"/>
    <w:rsid w:val="001A618A"/>
    <w:rsid w:val="001A7932"/>
    <w:rsid w:val="001B1961"/>
    <w:rsid w:val="001B33D4"/>
    <w:rsid w:val="001B3C49"/>
    <w:rsid w:val="001B4281"/>
    <w:rsid w:val="001B4CCF"/>
    <w:rsid w:val="001B69A4"/>
    <w:rsid w:val="001B6B78"/>
    <w:rsid w:val="001B70B9"/>
    <w:rsid w:val="001B72C2"/>
    <w:rsid w:val="001B7CE1"/>
    <w:rsid w:val="001C07FC"/>
    <w:rsid w:val="001C0CA3"/>
    <w:rsid w:val="001C10A6"/>
    <w:rsid w:val="001C11E1"/>
    <w:rsid w:val="001C2953"/>
    <w:rsid w:val="001C2E4C"/>
    <w:rsid w:val="001C4DE6"/>
    <w:rsid w:val="001C5998"/>
    <w:rsid w:val="001C6238"/>
    <w:rsid w:val="001C6260"/>
    <w:rsid w:val="001C6EC3"/>
    <w:rsid w:val="001C737D"/>
    <w:rsid w:val="001C7775"/>
    <w:rsid w:val="001C7E74"/>
    <w:rsid w:val="001D09F7"/>
    <w:rsid w:val="001D0E7D"/>
    <w:rsid w:val="001D0FC9"/>
    <w:rsid w:val="001D1436"/>
    <w:rsid w:val="001D2333"/>
    <w:rsid w:val="001D400C"/>
    <w:rsid w:val="001D5384"/>
    <w:rsid w:val="001D57BF"/>
    <w:rsid w:val="001D587B"/>
    <w:rsid w:val="001E0408"/>
    <w:rsid w:val="001E154F"/>
    <w:rsid w:val="001E1D68"/>
    <w:rsid w:val="001E2EF3"/>
    <w:rsid w:val="001E389E"/>
    <w:rsid w:val="001E3D5F"/>
    <w:rsid w:val="001E4B3C"/>
    <w:rsid w:val="001E4D2A"/>
    <w:rsid w:val="001E54A7"/>
    <w:rsid w:val="001E5FF2"/>
    <w:rsid w:val="001E63DF"/>
    <w:rsid w:val="001E65C4"/>
    <w:rsid w:val="001E711D"/>
    <w:rsid w:val="001E7F60"/>
    <w:rsid w:val="001F1C4B"/>
    <w:rsid w:val="001F1D65"/>
    <w:rsid w:val="001F31EE"/>
    <w:rsid w:val="001F3A8E"/>
    <w:rsid w:val="001F3D79"/>
    <w:rsid w:val="001F6447"/>
    <w:rsid w:val="001F6795"/>
    <w:rsid w:val="001F6C75"/>
    <w:rsid w:val="001F6F61"/>
    <w:rsid w:val="001F712E"/>
    <w:rsid w:val="001F7FE9"/>
    <w:rsid w:val="0020045A"/>
    <w:rsid w:val="00200C61"/>
    <w:rsid w:val="00200CB1"/>
    <w:rsid w:val="00201691"/>
    <w:rsid w:val="00202E1F"/>
    <w:rsid w:val="00202F2E"/>
    <w:rsid w:val="00203564"/>
    <w:rsid w:val="002037AF"/>
    <w:rsid w:val="00204A80"/>
    <w:rsid w:val="00204BB6"/>
    <w:rsid w:val="00205665"/>
    <w:rsid w:val="0020567B"/>
    <w:rsid w:val="00205785"/>
    <w:rsid w:val="002068F5"/>
    <w:rsid w:val="00206A12"/>
    <w:rsid w:val="00206ABC"/>
    <w:rsid w:val="00206EEC"/>
    <w:rsid w:val="0020705D"/>
    <w:rsid w:val="00210658"/>
    <w:rsid w:val="00210D71"/>
    <w:rsid w:val="00210E28"/>
    <w:rsid w:val="00210FD1"/>
    <w:rsid w:val="00211C86"/>
    <w:rsid w:val="002131AE"/>
    <w:rsid w:val="0021458C"/>
    <w:rsid w:val="00214E7D"/>
    <w:rsid w:val="002150E6"/>
    <w:rsid w:val="00215190"/>
    <w:rsid w:val="00215816"/>
    <w:rsid w:val="002158BD"/>
    <w:rsid w:val="002160DF"/>
    <w:rsid w:val="00216994"/>
    <w:rsid w:val="00217C59"/>
    <w:rsid w:val="00217F8A"/>
    <w:rsid w:val="00220309"/>
    <w:rsid w:val="00220CF7"/>
    <w:rsid w:val="00220D1E"/>
    <w:rsid w:val="00221182"/>
    <w:rsid w:val="00221CD3"/>
    <w:rsid w:val="0022285D"/>
    <w:rsid w:val="00223CB3"/>
    <w:rsid w:val="0022463C"/>
    <w:rsid w:val="00224AAD"/>
    <w:rsid w:val="00224D9A"/>
    <w:rsid w:val="0022597F"/>
    <w:rsid w:val="002263D4"/>
    <w:rsid w:val="002263D6"/>
    <w:rsid w:val="002264D0"/>
    <w:rsid w:val="002274ED"/>
    <w:rsid w:val="0023048D"/>
    <w:rsid w:val="0023222B"/>
    <w:rsid w:val="00233BB7"/>
    <w:rsid w:val="0023470A"/>
    <w:rsid w:val="00234909"/>
    <w:rsid w:val="00234D21"/>
    <w:rsid w:val="00234E2E"/>
    <w:rsid w:val="00234F96"/>
    <w:rsid w:val="00235138"/>
    <w:rsid w:val="0023545B"/>
    <w:rsid w:val="00235E0C"/>
    <w:rsid w:val="0023639E"/>
    <w:rsid w:val="00236D09"/>
    <w:rsid w:val="002373F1"/>
    <w:rsid w:val="002373F3"/>
    <w:rsid w:val="00237C91"/>
    <w:rsid w:val="00240C08"/>
    <w:rsid w:val="00240CE4"/>
    <w:rsid w:val="0024121C"/>
    <w:rsid w:val="00243B4C"/>
    <w:rsid w:val="00243F5E"/>
    <w:rsid w:val="00244EDF"/>
    <w:rsid w:val="0024638B"/>
    <w:rsid w:val="002466D7"/>
    <w:rsid w:val="00246CBA"/>
    <w:rsid w:val="00247535"/>
    <w:rsid w:val="002506C7"/>
    <w:rsid w:val="00250948"/>
    <w:rsid w:val="00250D4B"/>
    <w:rsid w:val="002520DF"/>
    <w:rsid w:val="00252894"/>
    <w:rsid w:val="002531B1"/>
    <w:rsid w:val="00254B0B"/>
    <w:rsid w:val="002550FE"/>
    <w:rsid w:val="002555D2"/>
    <w:rsid w:val="0025575E"/>
    <w:rsid w:val="002557D0"/>
    <w:rsid w:val="00257E8B"/>
    <w:rsid w:val="00264532"/>
    <w:rsid w:val="00264BDC"/>
    <w:rsid w:val="002650BD"/>
    <w:rsid w:val="00265838"/>
    <w:rsid w:val="00265E4E"/>
    <w:rsid w:val="00265ED3"/>
    <w:rsid w:val="002660F1"/>
    <w:rsid w:val="00266565"/>
    <w:rsid w:val="00267775"/>
    <w:rsid w:val="00267A9A"/>
    <w:rsid w:val="00267F8D"/>
    <w:rsid w:val="00270105"/>
    <w:rsid w:val="002701DE"/>
    <w:rsid w:val="00270567"/>
    <w:rsid w:val="00270D09"/>
    <w:rsid w:val="00271DC4"/>
    <w:rsid w:val="002720DD"/>
    <w:rsid w:val="002728AE"/>
    <w:rsid w:val="0027339A"/>
    <w:rsid w:val="00273B87"/>
    <w:rsid w:val="002741C2"/>
    <w:rsid w:val="00274BE4"/>
    <w:rsid w:val="002754D7"/>
    <w:rsid w:val="00275A13"/>
    <w:rsid w:val="00275C42"/>
    <w:rsid w:val="0027696E"/>
    <w:rsid w:val="00277982"/>
    <w:rsid w:val="00277F40"/>
    <w:rsid w:val="00280A4F"/>
    <w:rsid w:val="0028191D"/>
    <w:rsid w:val="00281F1E"/>
    <w:rsid w:val="00282CCE"/>
    <w:rsid w:val="00283EB6"/>
    <w:rsid w:val="00284AAA"/>
    <w:rsid w:val="0028795B"/>
    <w:rsid w:val="0028798D"/>
    <w:rsid w:val="00290478"/>
    <w:rsid w:val="00291DA8"/>
    <w:rsid w:val="00292186"/>
    <w:rsid w:val="0029261F"/>
    <w:rsid w:val="00293236"/>
    <w:rsid w:val="002946C3"/>
    <w:rsid w:val="002959CF"/>
    <w:rsid w:val="00296734"/>
    <w:rsid w:val="00297DD1"/>
    <w:rsid w:val="002A0A02"/>
    <w:rsid w:val="002A0DEF"/>
    <w:rsid w:val="002A21AD"/>
    <w:rsid w:val="002A4604"/>
    <w:rsid w:val="002A4708"/>
    <w:rsid w:val="002A66DE"/>
    <w:rsid w:val="002A6FF5"/>
    <w:rsid w:val="002B0B21"/>
    <w:rsid w:val="002B200C"/>
    <w:rsid w:val="002B228E"/>
    <w:rsid w:val="002B32FA"/>
    <w:rsid w:val="002B3A20"/>
    <w:rsid w:val="002B49CF"/>
    <w:rsid w:val="002B5694"/>
    <w:rsid w:val="002B6FD8"/>
    <w:rsid w:val="002B751E"/>
    <w:rsid w:val="002B7FB0"/>
    <w:rsid w:val="002C0277"/>
    <w:rsid w:val="002C19F5"/>
    <w:rsid w:val="002C1C13"/>
    <w:rsid w:val="002C1DAA"/>
    <w:rsid w:val="002C22F1"/>
    <w:rsid w:val="002C3B16"/>
    <w:rsid w:val="002C41B6"/>
    <w:rsid w:val="002C51BB"/>
    <w:rsid w:val="002C56DA"/>
    <w:rsid w:val="002C5C23"/>
    <w:rsid w:val="002D0036"/>
    <w:rsid w:val="002D0578"/>
    <w:rsid w:val="002D0EC4"/>
    <w:rsid w:val="002D19D6"/>
    <w:rsid w:val="002D1C3C"/>
    <w:rsid w:val="002D1D2C"/>
    <w:rsid w:val="002D232E"/>
    <w:rsid w:val="002D2BA2"/>
    <w:rsid w:val="002D31CE"/>
    <w:rsid w:val="002D3675"/>
    <w:rsid w:val="002D3BBD"/>
    <w:rsid w:val="002D48C3"/>
    <w:rsid w:val="002D653C"/>
    <w:rsid w:val="002D6992"/>
    <w:rsid w:val="002D74D3"/>
    <w:rsid w:val="002D7855"/>
    <w:rsid w:val="002D7B36"/>
    <w:rsid w:val="002D7CC3"/>
    <w:rsid w:val="002D7E2F"/>
    <w:rsid w:val="002E004D"/>
    <w:rsid w:val="002E1EF4"/>
    <w:rsid w:val="002E245C"/>
    <w:rsid w:val="002E2CF0"/>
    <w:rsid w:val="002E3994"/>
    <w:rsid w:val="002E4D9E"/>
    <w:rsid w:val="002E547C"/>
    <w:rsid w:val="002E680B"/>
    <w:rsid w:val="002E683C"/>
    <w:rsid w:val="002E6BE6"/>
    <w:rsid w:val="002E6D44"/>
    <w:rsid w:val="002E749B"/>
    <w:rsid w:val="002E76C3"/>
    <w:rsid w:val="002E7BFB"/>
    <w:rsid w:val="002F017E"/>
    <w:rsid w:val="002F0B03"/>
    <w:rsid w:val="002F163C"/>
    <w:rsid w:val="002F2695"/>
    <w:rsid w:val="002F2921"/>
    <w:rsid w:val="002F3377"/>
    <w:rsid w:val="002F3D6D"/>
    <w:rsid w:val="002F72F6"/>
    <w:rsid w:val="002F75E8"/>
    <w:rsid w:val="00300E69"/>
    <w:rsid w:val="003018D8"/>
    <w:rsid w:val="00302EF3"/>
    <w:rsid w:val="003042F7"/>
    <w:rsid w:val="00305097"/>
    <w:rsid w:val="003050E4"/>
    <w:rsid w:val="00306B72"/>
    <w:rsid w:val="00307129"/>
    <w:rsid w:val="00310787"/>
    <w:rsid w:val="003112D3"/>
    <w:rsid w:val="00311699"/>
    <w:rsid w:val="003132F8"/>
    <w:rsid w:val="003139C9"/>
    <w:rsid w:val="00313A1D"/>
    <w:rsid w:val="003147F7"/>
    <w:rsid w:val="003148F4"/>
    <w:rsid w:val="00315288"/>
    <w:rsid w:val="00316502"/>
    <w:rsid w:val="00316830"/>
    <w:rsid w:val="00316FAF"/>
    <w:rsid w:val="0031714B"/>
    <w:rsid w:val="00317E0E"/>
    <w:rsid w:val="00320B69"/>
    <w:rsid w:val="00320DA4"/>
    <w:rsid w:val="0032126E"/>
    <w:rsid w:val="0032131F"/>
    <w:rsid w:val="00321E58"/>
    <w:rsid w:val="00322296"/>
    <w:rsid w:val="00322746"/>
    <w:rsid w:val="00322B56"/>
    <w:rsid w:val="00322C91"/>
    <w:rsid w:val="003233A8"/>
    <w:rsid w:val="00324635"/>
    <w:rsid w:val="00326131"/>
    <w:rsid w:val="00326201"/>
    <w:rsid w:val="00326750"/>
    <w:rsid w:val="003267E0"/>
    <w:rsid w:val="00327851"/>
    <w:rsid w:val="0032796A"/>
    <w:rsid w:val="003279DD"/>
    <w:rsid w:val="00327E6F"/>
    <w:rsid w:val="00330B0F"/>
    <w:rsid w:val="00331501"/>
    <w:rsid w:val="00331715"/>
    <w:rsid w:val="00331942"/>
    <w:rsid w:val="00332102"/>
    <w:rsid w:val="003322BA"/>
    <w:rsid w:val="00333435"/>
    <w:rsid w:val="003336EA"/>
    <w:rsid w:val="00333CB7"/>
    <w:rsid w:val="00334A60"/>
    <w:rsid w:val="003352B2"/>
    <w:rsid w:val="00336066"/>
    <w:rsid w:val="003360BE"/>
    <w:rsid w:val="00336455"/>
    <w:rsid w:val="0033713E"/>
    <w:rsid w:val="0034080A"/>
    <w:rsid w:val="00341868"/>
    <w:rsid w:val="00341A16"/>
    <w:rsid w:val="00341E22"/>
    <w:rsid w:val="0034276C"/>
    <w:rsid w:val="00342BEC"/>
    <w:rsid w:val="00343486"/>
    <w:rsid w:val="00343491"/>
    <w:rsid w:val="003434E1"/>
    <w:rsid w:val="003446BE"/>
    <w:rsid w:val="0034474D"/>
    <w:rsid w:val="00347905"/>
    <w:rsid w:val="00351034"/>
    <w:rsid w:val="003514B2"/>
    <w:rsid w:val="003524C4"/>
    <w:rsid w:val="00354312"/>
    <w:rsid w:val="00355783"/>
    <w:rsid w:val="00355EAA"/>
    <w:rsid w:val="00357300"/>
    <w:rsid w:val="00360A09"/>
    <w:rsid w:val="00362450"/>
    <w:rsid w:val="00362AA4"/>
    <w:rsid w:val="00363E9E"/>
    <w:rsid w:val="003642A7"/>
    <w:rsid w:val="00364A22"/>
    <w:rsid w:val="00364D23"/>
    <w:rsid w:val="00365312"/>
    <w:rsid w:val="003657F9"/>
    <w:rsid w:val="00365C9F"/>
    <w:rsid w:val="003666C2"/>
    <w:rsid w:val="0036673A"/>
    <w:rsid w:val="00366AEC"/>
    <w:rsid w:val="00366D4E"/>
    <w:rsid w:val="0036767E"/>
    <w:rsid w:val="00370C78"/>
    <w:rsid w:val="003718DA"/>
    <w:rsid w:val="003720B3"/>
    <w:rsid w:val="0037265E"/>
    <w:rsid w:val="00372B19"/>
    <w:rsid w:val="00373C5E"/>
    <w:rsid w:val="003746FB"/>
    <w:rsid w:val="00374E55"/>
    <w:rsid w:val="00376761"/>
    <w:rsid w:val="00377CB2"/>
    <w:rsid w:val="00377ED8"/>
    <w:rsid w:val="00380BA6"/>
    <w:rsid w:val="00381BE0"/>
    <w:rsid w:val="00381FCE"/>
    <w:rsid w:val="00383486"/>
    <w:rsid w:val="0038371C"/>
    <w:rsid w:val="00383FEE"/>
    <w:rsid w:val="003841E2"/>
    <w:rsid w:val="0038427B"/>
    <w:rsid w:val="0038486B"/>
    <w:rsid w:val="00385434"/>
    <w:rsid w:val="0038560B"/>
    <w:rsid w:val="00385B65"/>
    <w:rsid w:val="003870CE"/>
    <w:rsid w:val="00391545"/>
    <w:rsid w:val="00391CCE"/>
    <w:rsid w:val="00392AB9"/>
    <w:rsid w:val="0039427C"/>
    <w:rsid w:val="00394B8B"/>
    <w:rsid w:val="003958FA"/>
    <w:rsid w:val="003961E3"/>
    <w:rsid w:val="003966A8"/>
    <w:rsid w:val="003A066C"/>
    <w:rsid w:val="003A073B"/>
    <w:rsid w:val="003A1B4A"/>
    <w:rsid w:val="003A1DCC"/>
    <w:rsid w:val="003A20C8"/>
    <w:rsid w:val="003A2983"/>
    <w:rsid w:val="003A31E7"/>
    <w:rsid w:val="003A4402"/>
    <w:rsid w:val="003A48E1"/>
    <w:rsid w:val="003A5CFA"/>
    <w:rsid w:val="003A6025"/>
    <w:rsid w:val="003B223F"/>
    <w:rsid w:val="003B24A8"/>
    <w:rsid w:val="003B3B44"/>
    <w:rsid w:val="003B4C17"/>
    <w:rsid w:val="003B5673"/>
    <w:rsid w:val="003B5A7F"/>
    <w:rsid w:val="003B6311"/>
    <w:rsid w:val="003B7334"/>
    <w:rsid w:val="003C0D7F"/>
    <w:rsid w:val="003C115C"/>
    <w:rsid w:val="003C1F57"/>
    <w:rsid w:val="003C3BAF"/>
    <w:rsid w:val="003C55A6"/>
    <w:rsid w:val="003C6388"/>
    <w:rsid w:val="003C63E2"/>
    <w:rsid w:val="003C6815"/>
    <w:rsid w:val="003D0783"/>
    <w:rsid w:val="003D1494"/>
    <w:rsid w:val="003D1765"/>
    <w:rsid w:val="003D283C"/>
    <w:rsid w:val="003D41D7"/>
    <w:rsid w:val="003D5EFD"/>
    <w:rsid w:val="003D5F37"/>
    <w:rsid w:val="003D653B"/>
    <w:rsid w:val="003D66A3"/>
    <w:rsid w:val="003D71D9"/>
    <w:rsid w:val="003D759E"/>
    <w:rsid w:val="003E15A7"/>
    <w:rsid w:val="003E17F4"/>
    <w:rsid w:val="003E2171"/>
    <w:rsid w:val="003E22B6"/>
    <w:rsid w:val="003E2422"/>
    <w:rsid w:val="003E2546"/>
    <w:rsid w:val="003E2566"/>
    <w:rsid w:val="003E2599"/>
    <w:rsid w:val="003E28B4"/>
    <w:rsid w:val="003E2DD6"/>
    <w:rsid w:val="003E325B"/>
    <w:rsid w:val="003E328E"/>
    <w:rsid w:val="003E35A0"/>
    <w:rsid w:val="003E37A8"/>
    <w:rsid w:val="003E4469"/>
    <w:rsid w:val="003E5078"/>
    <w:rsid w:val="003E50F5"/>
    <w:rsid w:val="003E53BC"/>
    <w:rsid w:val="003E54E4"/>
    <w:rsid w:val="003E5F70"/>
    <w:rsid w:val="003E7856"/>
    <w:rsid w:val="003F0790"/>
    <w:rsid w:val="003F0B9A"/>
    <w:rsid w:val="003F0E4E"/>
    <w:rsid w:val="003F1565"/>
    <w:rsid w:val="003F2920"/>
    <w:rsid w:val="003F31A4"/>
    <w:rsid w:val="003F350E"/>
    <w:rsid w:val="003F3757"/>
    <w:rsid w:val="003F4364"/>
    <w:rsid w:val="003F4651"/>
    <w:rsid w:val="003F68DA"/>
    <w:rsid w:val="003F6E18"/>
    <w:rsid w:val="003F7044"/>
    <w:rsid w:val="003F7E5A"/>
    <w:rsid w:val="00400041"/>
    <w:rsid w:val="00400822"/>
    <w:rsid w:val="00400DED"/>
    <w:rsid w:val="00400F83"/>
    <w:rsid w:val="00402511"/>
    <w:rsid w:val="004028CC"/>
    <w:rsid w:val="0040497A"/>
    <w:rsid w:val="00404C2B"/>
    <w:rsid w:val="00405145"/>
    <w:rsid w:val="00405816"/>
    <w:rsid w:val="00406F3D"/>
    <w:rsid w:val="004071D3"/>
    <w:rsid w:val="00407A46"/>
    <w:rsid w:val="00410B85"/>
    <w:rsid w:val="004110DE"/>
    <w:rsid w:val="00411444"/>
    <w:rsid w:val="0041153D"/>
    <w:rsid w:val="00411C36"/>
    <w:rsid w:val="00411EB3"/>
    <w:rsid w:val="004122FE"/>
    <w:rsid w:val="00413299"/>
    <w:rsid w:val="004132E3"/>
    <w:rsid w:val="0041406E"/>
    <w:rsid w:val="004145FE"/>
    <w:rsid w:val="004155F4"/>
    <w:rsid w:val="004158AE"/>
    <w:rsid w:val="0041591D"/>
    <w:rsid w:val="00415B69"/>
    <w:rsid w:val="004169C4"/>
    <w:rsid w:val="004175F7"/>
    <w:rsid w:val="004176E2"/>
    <w:rsid w:val="00417726"/>
    <w:rsid w:val="0042079D"/>
    <w:rsid w:val="00421356"/>
    <w:rsid w:val="00421551"/>
    <w:rsid w:val="004219D0"/>
    <w:rsid w:val="00421B28"/>
    <w:rsid w:val="00422885"/>
    <w:rsid w:val="00423435"/>
    <w:rsid w:val="004235FA"/>
    <w:rsid w:val="0042481B"/>
    <w:rsid w:val="00424A34"/>
    <w:rsid w:val="0042533E"/>
    <w:rsid w:val="004260B5"/>
    <w:rsid w:val="004265D7"/>
    <w:rsid w:val="00426784"/>
    <w:rsid w:val="00426EBB"/>
    <w:rsid w:val="00427414"/>
    <w:rsid w:val="00427478"/>
    <w:rsid w:val="0043047D"/>
    <w:rsid w:val="0043111B"/>
    <w:rsid w:val="00431CF3"/>
    <w:rsid w:val="00432A43"/>
    <w:rsid w:val="00432C65"/>
    <w:rsid w:val="00433300"/>
    <w:rsid w:val="00433814"/>
    <w:rsid w:val="00433A86"/>
    <w:rsid w:val="00433A87"/>
    <w:rsid w:val="00433DD4"/>
    <w:rsid w:val="004340E5"/>
    <w:rsid w:val="00434DCF"/>
    <w:rsid w:val="004358FB"/>
    <w:rsid w:val="00435A1D"/>
    <w:rsid w:val="00435BA3"/>
    <w:rsid w:val="00436E78"/>
    <w:rsid w:val="00437909"/>
    <w:rsid w:val="00437A6B"/>
    <w:rsid w:val="00440074"/>
    <w:rsid w:val="004402BE"/>
    <w:rsid w:val="004403BC"/>
    <w:rsid w:val="004411B4"/>
    <w:rsid w:val="004411FD"/>
    <w:rsid w:val="00441B2A"/>
    <w:rsid w:val="004429A3"/>
    <w:rsid w:val="00442F74"/>
    <w:rsid w:val="00444D84"/>
    <w:rsid w:val="004450CB"/>
    <w:rsid w:val="00445B18"/>
    <w:rsid w:val="004467DE"/>
    <w:rsid w:val="004468B4"/>
    <w:rsid w:val="0045036B"/>
    <w:rsid w:val="00450CD3"/>
    <w:rsid w:val="004529AC"/>
    <w:rsid w:val="00452BAB"/>
    <w:rsid w:val="00452E62"/>
    <w:rsid w:val="00453141"/>
    <w:rsid w:val="00453ABA"/>
    <w:rsid w:val="00454DE4"/>
    <w:rsid w:val="0045504D"/>
    <w:rsid w:val="00457233"/>
    <w:rsid w:val="00457D5A"/>
    <w:rsid w:val="004602E9"/>
    <w:rsid w:val="00461596"/>
    <w:rsid w:val="00461650"/>
    <w:rsid w:val="004622A5"/>
    <w:rsid w:val="00462C1E"/>
    <w:rsid w:val="0046492D"/>
    <w:rsid w:val="00464CD4"/>
    <w:rsid w:val="00465704"/>
    <w:rsid w:val="0046602E"/>
    <w:rsid w:val="004668B4"/>
    <w:rsid w:val="00466F60"/>
    <w:rsid w:val="00467D04"/>
    <w:rsid w:val="004707D0"/>
    <w:rsid w:val="004711B6"/>
    <w:rsid w:val="00471D32"/>
    <w:rsid w:val="00473162"/>
    <w:rsid w:val="004733A0"/>
    <w:rsid w:val="00473C27"/>
    <w:rsid w:val="00473D1E"/>
    <w:rsid w:val="004761B6"/>
    <w:rsid w:val="004765B5"/>
    <w:rsid w:val="00476CBA"/>
    <w:rsid w:val="00477D1C"/>
    <w:rsid w:val="00477D39"/>
    <w:rsid w:val="00477FC5"/>
    <w:rsid w:val="00480B5A"/>
    <w:rsid w:val="0048347A"/>
    <w:rsid w:val="004834E6"/>
    <w:rsid w:val="00483668"/>
    <w:rsid w:val="0048402A"/>
    <w:rsid w:val="004840D8"/>
    <w:rsid w:val="004849BD"/>
    <w:rsid w:val="0048553B"/>
    <w:rsid w:val="00486276"/>
    <w:rsid w:val="0048694E"/>
    <w:rsid w:val="00487953"/>
    <w:rsid w:val="00490235"/>
    <w:rsid w:val="00490B59"/>
    <w:rsid w:val="00490C36"/>
    <w:rsid w:val="00491357"/>
    <w:rsid w:val="004913ED"/>
    <w:rsid w:val="00491ADD"/>
    <w:rsid w:val="00491F0D"/>
    <w:rsid w:val="00492477"/>
    <w:rsid w:val="00492C87"/>
    <w:rsid w:val="00493B94"/>
    <w:rsid w:val="00494CD9"/>
    <w:rsid w:val="00494FB8"/>
    <w:rsid w:val="00495A9E"/>
    <w:rsid w:val="00495CD8"/>
    <w:rsid w:val="00495F2A"/>
    <w:rsid w:val="004971D6"/>
    <w:rsid w:val="0049794D"/>
    <w:rsid w:val="004979C5"/>
    <w:rsid w:val="004A0100"/>
    <w:rsid w:val="004A021C"/>
    <w:rsid w:val="004A03D0"/>
    <w:rsid w:val="004A1EE0"/>
    <w:rsid w:val="004A210B"/>
    <w:rsid w:val="004A24C5"/>
    <w:rsid w:val="004A2B1A"/>
    <w:rsid w:val="004A3A14"/>
    <w:rsid w:val="004A49ED"/>
    <w:rsid w:val="004A6923"/>
    <w:rsid w:val="004A7B80"/>
    <w:rsid w:val="004B0113"/>
    <w:rsid w:val="004B0193"/>
    <w:rsid w:val="004B0DE1"/>
    <w:rsid w:val="004B173C"/>
    <w:rsid w:val="004B1B40"/>
    <w:rsid w:val="004B341E"/>
    <w:rsid w:val="004B49FE"/>
    <w:rsid w:val="004B4C55"/>
    <w:rsid w:val="004B5B43"/>
    <w:rsid w:val="004B6320"/>
    <w:rsid w:val="004B74F4"/>
    <w:rsid w:val="004B7E2A"/>
    <w:rsid w:val="004C0089"/>
    <w:rsid w:val="004C2AE4"/>
    <w:rsid w:val="004C2EAE"/>
    <w:rsid w:val="004C357A"/>
    <w:rsid w:val="004C450A"/>
    <w:rsid w:val="004C54D2"/>
    <w:rsid w:val="004C56D1"/>
    <w:rsid w:val="004C5971"/>
    <w:rsid w:val="004C6436"/>
    <w:rsid w:val="004D0084"/>
    <w:rsid w:val="004D0E5B"/>
    <w:rsid w:val="004D0FA7"/>
    <w:rsid w:val="004D111E"/>
    <w:rsid w:val="004D2AC8"/>
    <w:rsid w:val="004D2B9D"/>
    <w:rsid w:val="004D2C40"/>
    <w:rsid w:val="004D440A"/>
    <w:rsid w:val="004D4A31"/>
    <w:rsid w:val="004D4C7E"/>
    <w:rsid w:val="004D5717"/>
    <w:rsid w:val="004D5C88"/>
    <w:rsid w:val="004D6880"/>
    <w:rsid w:val="004E03FD"/>
    <w:rsid w:val="004E0D7E"/>
    <w:rsid w:val="004E104C"/>
    <w:rsid w:val="004E1833"/>
    <w:rsid w:val="004E1945"/>
    <w:rsid w:val="004E1F65"/>
    <w:rsid w:val="004E24D4"/>
    <w:rsid w:val="004E2A1D"/>
    <w:rsid w:val="004E2F49"/>
    <w:rsid w:val="004E3521"/>
    <w:rsid w:val="004E3522"/>
    <w:rsid w:val="004E45BE"/>
    <w:rsid w:val="004E45F6"/>
    <w:rsid w:val="004E5720"/>
    <w:rsid w:val="004E62C8"/>
    <w:rsid w:val="004E6657"/>
    <w:rsid w:val="004E78FB"/>
    <w:rsid w:val="004E7973"/>
    <w:rsid w:val="004E7A8E"/>
    <w:rsid w:val="004E7C74"/>
    <w:rsid w:val="004F0AA3"/>
    <w:rsid w:val="004F0B28"/>
    <w:rsid w:val="004F1787"/>
    <w:rsid w:val="004F19C0"/>
    <w:rsid w:val="004F216B"/>
    <w:rsid w:val="004F2E5E"/>
    <w:rsid w:val="004F3434"/>
    <w:rsid w:val="004F3AF5"/>
    <w:rsid w:val="004F62B6"/>
    <w:rsid w:val="004F6791"/>
    <w:rsid w:val="004F7B99"/>
    <w:rsid w:val="00500367"/>
    <w:rsid w:val="00500AB0"/>
    <w:rsid w:val="00501713"/>
    <w:rsid w:val="0050214D"/>
    <w:rsid w:val="005032CB"/>
    <w:rsid w:val="005038DF"/>
    <w:rsid w:val="00504BFD"/>
    <w:rsid w:val="00505498"/>
    <w:rsid w:val="00510B4B"/>
    <w:rsid w:val="005120D8"/>
    <w:rsid w:val="005129AB"/>
    <w:rsid w:val="00513185"/>
    <w:rsid w:val="00513D06"/>
    <w:rsid w:val="0051480F"/>
    <w:rsid w:val="00515444"/>
    <w:rsid w:val="00515B34"/>
    <w:rsid w:val="00516384"/>
    <w:rsid w:val="00516BF6"/>
    <w:rsid w:val="005174AE"/>
    <w:rsid w:val="00517914"/>
    <w:rsid w:val="00517CDF"/>
    <w:rsid w:val="0052119E"/>
    <w:rsid w:val="005213C3"/>
    <w:rsid w:val="005221D6"/>
    <w:rsid w:val="00522CC8"/>
    <w:rsid w:val="00522CD5"/>
    <w:rsid w:val="00522CF9"/>
    <w:rsid w:val="00523803"/>
    <w:rsid w:val="00523A96"/>
    <w:rsid w:val="00524CB9"/>
    <w:rsid w:val="00525F95"/>
    <w:rsid w:val="005260A4"/>
    <w:rsid w:val="00527064"/>
    <w:rsid w:val="00527AD2"/>
    <w:rsid w:val="00530226"/>
    <w:rsid w:val="005322CD"/>
    <w:rsid w:val="005330E7"/>
    <w:rsid w:val="005337C3"/>
    <w:rsid w:val="00534CED"/>
    <w:rsid w:val="00534D55"/>
    <w:rsid w:val="00534E02"/>
    <w:rsid w:val="00534E5D"/>
    <w:rsid w:val="00535424"/>
    <w:rsid w:val="00535CF8"/>
    <w:rsid w:val="005366EC"/>
    <w:rsid w:val="00536716"/>
    <w:rsid w:val="00536906"/>
    <w:rsid w:val="0053723D"/>
    <w:rsid w:val="00537520"/>
    <w:rsid w:val="005376BB"/>
    <w:rsid w:val="0054028E"/>
    <w:rsid w:val="005406F7"/>
    <w:rsid w:val="00540CB8"/>
    <w:rsid w:val="00540E49"/>
    <w:rsid w:val="00541D31"/>
    <w:rsid w:val="005423F3"/>
    <w:rsid w:val="00543005"/>
    <w:rsid w:val="0054302D"/>
    <w:rsid w:val="005448F4"/>
    <w:rsid w:val="00544B45"/>
    <w:rsid w:val="00544BAE"/>
    <w:rsid w:val="00544F3B"/>
    <w:rsid w:val="0054555B"/>
    <w:rsid w:val="00545743"/>
    <w:rsid w:val="0054616D"/>
    <w:rsid w:val="005461D2"/>
    <w:rsid w:val="00546ABE"/>
    <w:rsid w:val="005500AD"/>
    <w:rsid w:val="0055042D"/>
    <w:rsid w:val="0055068B"/>
    <w:rsid w:val="00550F18"/>
    <w:rsid w:val="005513EE"/>
    <w:rsid w:val="0055341D"/>
    <w:rsid w:val="00553742"/>
    <w:rsid w:val="0055402F"/>
    <w:rsid w:val="005543B0"/>
    <w:rsid w:val="0055461A"/>
    <w:rsid w:val="00555D59"/>
    <w:rsid w:val="0055665F"/>
    <w:rsid w:val="00556942"/>
    <w:rsid w:val="005575B1"/>
    <w:rsid w:val="00557948"/>
    <w:rsid w:val="00557DAD"/>
    <w:rsid w:val="0056053E"/>
    <w:rsid w:val="0056096B"/>
    <w:rsid w:val="0056109F"/>
    <w:rsid w:val="005613FB"/>
    <w:rsid w:val="00563214"/>
    <w:rsid w:val="00563B29"/>
    <w:rsid w:val="00563C76"/>
    <w:rsid w:val="00564BD1"/>
    <w:rsid w:val="00565E56"/>
    <w:rsid w:val="00565F1D"/>
    <w:rsid w:val="00566331"/>
    <w:rsid w:val="00567248"/>
    <w:rsid w:val="005700A6"/>
    <w:rsid w:val="005705BD"/>
    <w:rsid w:val="00571247"/>
    <w:rsid w:val="00572648"/>
    <w:rsid w:val="0057278C"/>
    <w:rsid w:val="005747E8"/>
    <w:rsid w:val="00575F3A"/>
    <w:rsid w:val="00577E96"/>
    <w:rsid w:val="005807F3"/>
    <w:rsid w:val="0058136D"/>
    <w:rsid w:val="005814FF"/>
    <w:rsid w:val="00581E9D"/>
    <w:rsid w:val="00582A31"/>
    <w:rsid w:val="005831C6"/>
    <w:rsid w:val="0058346A"/>
    <w:rsid w:val="00583D97"/>
    <w:rsid w:val="0058459C"/>
    <w:rsid w:val="00584B3B"/>
    <w:rsid w:val="00584E9F"/>
    <w:rsid w:val="005868B1"/>
    <w:rsid w:val="00586C00"/>
    <w:rsid w:val="00587A0A"/>
    <w:rsid w:val="0059048A"/>
    <w:rsid w:val="00590DD0"/>
    <w:rsid w:val="005918B9"/>
    <w:rsid w:val="00591C82"/>
    <w:rsid w:val="00592B33"/>
    <w:rsid w:val="0059334A"/>
    <w:rsid w:val="0059344C"/>
    <w:rsid w:val="00593814"/>
    <w:rsid w:val="00595E9C"/>
    <w:rsid w:val="005A06A1"/>
    <w:rsid w:val="005A113D"/>
    <w:rsid w:val="005A1AF8"/>
    <w:rsid w:val="005A2332"/>
    <w:rsid w:val="005A307A"/>
    <w:rsid w:val="005A3369"/>
    <w:rsid w:val="005A3401"/>
    <w:rsid w:val="005A42C3"/>
    <w:rsid w:val="005A4A34"/>
    <w:rsid w:val="005A4A39"/>
    <w:rsid w:val="005A4D74"/>
    <w:rsid w:val="005A6B38"/>
    <w:rsid w:val="005B0E98"/>
    <w:rsid w:val="005B24A3"/>
    <w:rsid w:val="005B2580"/>
    <w:rsid w:val="005B3134"/>
    <w:rsid w:val="005B3875"/>
    <w:rsid w:val="005B42FC"/>
    <w:rsid w:val="005B48F0"/>
    <w:rsid w:val="005B4F4D"/>
    <w:rsid w:val="005B534D"/>
    <w:rsid w:val="005B550B"/>
    <w:rsid w:val="005B6009"/>
    <w:rsid w:val="005B6272"/>
    <w:rsid w:val="005B6E46"/>
    <w:rsid w:val="005C06D0"/>
    <w:rsid w:val="005C0CC9"/>
    <w:rsid w:val="005C133F"/>
    <w:rsid w:val="005C1C9D"/>
    <w:rsid w:val="005C1F92"/>
    <w:rsid w:val="005C22C0"/>
    <w:rsid w:val="005C2572"/>
    <w:rsid w:val="005C26E7"/>
    <w:rsid w:val="005C27D3"/>
    <w:rsid w:val="005C2D72"/>
    <w:rsid w:val="005C3E0E"/>
    <w:rsid w:val="005C4225"/>
    <w:rsid w:val="005C52BE"/>
    <w:rsid w:val="005C56B6"/>
    <w:rsid w:val="005C5897"/>
    <w:rsid w:val="005C6B6D"/>
    <w:rsid w:val="005D09F7"/>
    <w:rsid w:val="005D0A3C"/>
    <w:rsid w:val="005D10D4"/>
    <w:rsid w:val="005D2014"/>
    <w:rsid w:val="005D2212"/>
    <w:rsid w:val="005D2251"/>
    <w:rsid w:val="005D2D46"/>
    <w:rsid w:val="005D2EEB"/>
    <w:rsid w:val="005D44CC"/>
    <w:rsid w:val="005D55AB"/>
    <w:rsid w:val="005D58D2"/>
    <w:rsid w:val="005D5D8C"/>
    <w:rsid w:val="005D639F"/>
    <w:rsid w:val="005D6F27"/>
    <w:rsid w:val="005E09D5"/>
    <w:rsid w:val="005E0D5B"/>
    <w:rsid w:val="005E1C70"/>
    <w:rsid w:val="005E1C9D"/>
    <w:rsid w:val="005E1E90"/>
    <w:rsid w:val="005E4A81"/>
    <w:rsid w:val="005E526E"/>
    <w:rsid w:val="005E5CEC"/>
    <w:rsid w:val="005E66BC"/>
    <w:rsid w:val="005E7C78"/>
    <w:rsid w:val="005E7FD8"/>
    <w:rsid w:val="005F08AB"/>
    <w:rsid w:val="005F1EC1"/>
    <w:rsid w:val="005F30DD"/>
    <w:rsid w:val="005F31E2"/>
    <w:rsid w:val="005F3754"/>
    <w:rsid w:val="005F40B3"/>
    <w:rsid w:val="005F6B41"/>
    <w:rsid w:val="0060015E"/>
    <w:rsid w:val="00600B11"/>
    <w:rsid w:val="00601429"/>
    <w:rsid w:val="006017B2"/>
    <w:rsid w:val="00601DB8"/>
    <w:rsid w:val="00603242"/>
    <w:rsid w:val="00603A8A"/>
    <w:rsid w:val="0060416E"/>
    <w:rsid w:val="00604294"/>
    <w:rsid w:val="00604F4A"/>
    <w:rsid w:val="00605767"/>
    <w:rsid w:val="00605832"/>
    <w:rsid w:val="00606228"/>
    <w:rsid w:val="00606ED6"/>
    <w:rsid w:val="00606F3D"/>
    <w:rsid w:val="006077A8"/>
    <w:rsid w:val="006103AB"/>
    <w:rsid w:val="00611C7A"/>
    <w:rsid w:val="00611CD8"/>
    <w:rsid w:val="0061263C"/>
    <w:rsid w:val="00613EE5"/>
    <w:rsid w:val="0061514F"/>
    <w:rsid w:val="006158AA"/>
    <w:rsid w:val="006168C1"/>
    <w:rsid w:val="00616B57"/>
    <w:rsid w:val="00616E30"/>
    <w:rsid w:val="00617899"/>
    <w:rsid w:val="0061790A"/>
    <w:rsid w:val="00617DD9"/>
    <w:rsid w:val="0062081B"/>
    <w:rsid w:val="00620D99"/>
    <w:rsid w:val="006213C5"/>
    <w:rsid w:val="00622148"/>
    <w:rsid w:val="00622807"/>
    <w:rsid w:val="00623107"/>
    <w:rsid w:val="0062345E"/>
    <w:rsid w:val="0062529B"/>
    <w:rsid w:val="00626280"/>
    <w:rsid w:val="00630119"/>
    <w:rsid w:val="00630304"/>
    <w:rsid w:val="006306D7"/>
    <w:rsid w:val="006324CE"/>
    <w:rsid w:val="0063328B"/>
    <w:rsid w:val="00633EC4"/>
    <w:rsid w:val="00634000"/>
    <w:rsid w:val="00634201"/>
    <w:rsid w:val="00634A20"/>
    <w:rsid w:val="00634F1B"/>
    <w:rsid w:val="006350F0"/>
    <w:rsid w:val="00635A2D"/>
    <w:rsid w:val="00636C0E"/>
    <w:rsid w:val="00640CB9"/>
    <w:rsid w:val="00641F04"/>
    <w:rsid w:val="00642078"/>
    <w:rsid w:val="00642C62"/>
    <w:rsid w:val="006456E3"/>
    <w:rsid w:val="0064579C"/>
    <w:rsid w:val="00645835"/>
    <w:rsid w:val="00647202"/>
    <w:rsid w:val="006474D9"/>
    <w:rsid w:val="0065134C"/>
    <w:rsid w:val="00651CB8"/>
    <w:rsid w:val="006521C4"/>
    <w:rsid w:val="00652550"/>
    <w:rsid w:val="00652701"/>
    <w:rsid w:val="00652D5C"/>
    <w:rsid w:val="00653B68"/>
    <w:rsid w:val="00653CB7"/>
    <w:rsid w:val="006546AC"/>
    <w:rsid w:val="0065477D"/>
    <w:rsid w:val="00654865"/>
    <w:rsid w:val="00654B2B"/>
    <w:rsid w:val="00654B5F"/>
    <w:rsid w:val="0065544F"/>
    <w:rsid w:val="006558B2"/>
    <w:rsid w:val="00655BEA"/>
    <w:rsid w:val="00655F02"/>
    <w:rsid w:val="006563C3"/>
    <w:rsid w:val="00656644"/>
    <w:rsid w:val="00657065"/>
    <w:rsid w:val="00657BC8"/>
    <w:rsid w:val="006615FC"/>
    <w:rsid w:val="0066252A"/>
    <w:rsid w:val="00662B78"/>
    <w:rsid w:val="00663590"/>
    <w:rsid w:val="0066367A"/>
    <w:rsid w:val="00663B27"/>
    <w:rsid w:val="006654F1"/>
    <w:rsid w:val="0066616B"/>
    <w:rsid w:val="0066669E"/>
    <w:rsid w:val="0066702B"/>
    <w:rsid w:val="00670D01"/>
    <w:rsid w:val="00671890"/>
    <w:rsid w:val="00672246"/>
    <w:rsid w:val="00672BD3"/>
    <w:rsid w:val="00672D38"/>
    <w:rsid w:val="0067315E"/>
    <w:rsid w:val="00673525"/>
    <w:rsid w:val="006737C0"/>
    <w:rsid w:val="00673C97"/>
    <w:rsid w:val="006748E1"/>
    <w:rsid w:val="00674F01"/>
    <w:rsid w:val="006750FB"/>
    <w:rsid w:val="006757B2"/>
    <w:rsid w:val="00675BEC"/>
    <w:rsid w:val="006763CA"/>
    <w:rsid w:val="00676401"/>
    <w:rsid w:val="00676DE4"/>
    <w:rsid w:val="0067719C"/>
    <w:rsid w:val="00677662"/>
    <w:rsid w:val="00677CCD"/>
    <w:rsid w:val="006810E0"/>
    <w:rsid w:val="00681258"/>
    <w:rsid w:val="0068181B"/>
    <w:rsid w:val="00683F48"/>
    <w:rsid w:val="006853A0"/>
    <w:rsid w:val="0068547C"/>
    <w:rsid w:val="00686676"/>
    <w:rsid w:val="006870CF"/>
    <w:rsid w:val="00687470"/>
    <w:rsid w:val="00687C0A"/>
    <w:rsid w:val="00690516"/>
    <w:rsid w:val="00690875"/>
    <w:rsid w:val="00691217"/>
    <w:rsid w:val="00691317"/>
    <w:rsid w:val="00691546"/>
    <w:rsid w:val="006918B5"/>
    <w:rsid w:val="006945EA"/>
    <w:rsid w:val="00694EB9"/>
    <w:rsid w:val="006957FD"/>
    <w:rsid w:val="00695A55"/>
    <w:rsid w:val="00695A9E"/>
    <w:rsid w:val="00695C67"/>
    <w:rsid w:val="0069622C"/>
    <w:rsid w:val="0069652D"/>
    <w:rsid w:val="00696ABA"/>
    <w:rsid w:val="00696DBD"/>
    <w:rsid w:val="0069792B"/>
    <w:rsid w:val="006A1327"/>
    <w:rsid w:val="006A1F8C"/>
    <w:rsid w:val="006A35DF"/>
    <w:rsid w:val="006A4C56"/>
    <w:rsid w:val="006A4CBD"/>
    <w:rsid w:val="006A6412"/>
    <w:rsid w:val="006A6FC4"/>
    <w:rsid w:val="006B038B"/>
    <w:rsid w:val="006B0CAC"/>
    <w:rsid w:val="006B1AA5"/>
    <w:rsid w:val="006B21E7"/>
    <w:rsid w:val="006B21ED"/>
    <w:rsid w:val="006B2DF2"/>
    <w:rsid w:val="006B5379"/>
    <w:rsid w:val="006B5436"/>
    <w:rsid w:val="006B5BFD"/>
    <w:rsid w:val="006B6948"/>
    <w:rsid w:val="006B6A1B"/>
    <w:rsid w:val="006B6F32"/>
    <w:rsid w:val="006C0C02"/>
    <w:rsid w:val="006C12D4"/>
    <w:rsid w:val="006C17CD"/>
    <w:rsid w:val="006C2958"/>
    <w:rsid w:val="006C38E9"/>
    <w:rsid w:val="006C54CE"/>
    <w:rsid w:val="006C5910"/>
    <w:rsid w:val="006C6853"/>
    <w:rsid w:val="006C6AC8"/>
    <w:rsid w:val="006C76B7"/>
    <w:rsid w:val="006C7C63"/>
    <w:rsid w:val="006D091E"/>
    <w:rsid w:val="006D0E93"/>
    <w:rsid w:val="006D1773"/>
    <w:rsid w:val="006D2576"/>
    <w:rsid w:val="006D2718"/>
    <w:rsid w:val="006D372A"/>
    <w:rsid w:val="006D37FA"/>
    <w:rsid w:val="006D482F"/>
    <w:rsid w:val="006D4B0E"/>
    <w:rsid w:val="006D51CF"/>
    <w:rsid w:val="006D51E8"/>
    <w:rsid w:val="006D5E22"/>
    <w:rsid w:val="006D6229"/>
    <w:rsid w:val="006D6DCC"/>
    <w:rsid w:val="006E02CA"/>
    <w:rsid w:val="006E1B85"/>
    <w:rsid w:val="006E2362"/>
    <w:rsid w:val="006E39A3"/>
    <w:rsid w:val="006E3C45"/>
    <w:rsid w:val="006E46EF"/>
    <w:rsid w:val="006E4BBE"/>
    <w:rsid w:val="006E4D99"/>
    <w:rsid w:val="006E57C0"/>
    <w:rsid w:val="006E6297"/>
    <w:rsid w:val="006E6BD9"/>
    <w:rsid w:val="006F10F5"/>
    <w:rsid w:val="006F120D"/>
    <w:rsid w:val="006F12C3"/>
    <w:rsid w:val="006F25D1"/>
    <w:rsid w:val="006F25E4"/>
    <w:rsid w:val="006F33F2"/>
    <w:rsid w:val="006F369C"/>
    <w:rsid w:val="006F38B3"/>
    <w:rsid w:val="006F39A1"/>
    <w:rsid w:val="006F5471"/>
    <w:rsid w:val="006F59EE"/>
    <w:rsid w:val="006F6EDB"/>
    <w:rsid w:val="006F702D"/>
    <w:rsid w:val="006F71F4"/>
    <w:rsid w:val="007013DC"/>
    <w:rsid w:val="00702481"/>
    <w:rsid w:val="007029B7"/>
    <w:rsid w:val="007039BD"/>
    <w:rsid w:val="0070421E"/>
    <w:rsid w:val="00704B85"/>
    <w:rsid w:val="00704CAC"/>
    <w:rsid w:val="00704E09"/>
    <w:rsid w:val="00704E70"/>
    <w:rsid w:val="00706167"/>
    <w:rsid w:val="007079D2"/>
    <w:rsid w:val="00707C6B"/>
    <w:rsid w:val="00710188"/>
    <w:rsid w:val="00710DF0"/>
    <w:rsid w:val="00711C80"/>
    <w:rsid w:val="00713692"/>
    <w:rsid w:val="00713F45"/>
    <w:rsid w:val="00714988"/>
    <w:rsid w:val="00715AB0"/>
    <w:rsid w:val="00715FC8"/>
    <w:rsid w:val="007160AD"/>
    <w:rsid w:val="007161BB"/>
    <w:rsid w:val="0071670C"/>
    <w:rsid w:val="00716924"/>
    <w:rsid w:val="00716C8D"/>
    <w:rsid w:val="0071759F"/>
    <w:rsid w:val="00720855"/>
    <w:rsid w:val="00720B16"/>
    <w:rsid w:val="00720FBD"/>
    <w:rsid w:val="007218C1"/>
    <w:rsid w:val="00722163"/>
    <w:rsid w:val="0072303F"/>
    <w:rsid w:val="00723193"/>
    <w:rsid w:val="0072373A"/>
    <w:rsid w:val="00724D66"/>
    <w:rsid w:val="007255ED"/>
    <w:rsid w:val="00725E16"/>
    <w:rsid w:val="0072630A"/>
    <w:rsid w:val="007272BA"/>
    <w:rsid w:val="0073120C"/>
    <w:rsid w:val="00731471"/>
    <w:rsid w:val="0073160E"/>
    <w:rsid w:val="00732EE2"/>
    <w:rsid w:val="00733B82"/>
    <w:rsid w:val="00734623"/>
    <w:rsid w:val="00734A79"/>
    <w:rsid w:val="00735379"/>
    <w:rsid w:val="0073617B"/>
    <w:rsid w:val="007370CF"/>
    <w:rsid w:val="007378E5"/>
    <w:rsid w:val="00740E8B"/>
    <w:rsid w:val="00742043"/>
    <w:rsid w:val="00742837"/>
    <w:rsid w:val="00743398"/>
    <w:rsid w:val="0074484A"/>
    <w:rsid w:val="00744978"/>
    <w:rsid w:val="00745CBA"/>
    <w:rsid w:val="0074654F"/>
    <w:rsid w:val="007466DE"/>
    <w:rsid w:val="00746ABD"/>
    <w:rsid w:val="00746C72"/>
    <w:rsid w:val="007479A4"/>
    <w:rsid w:val="00747C04"/>
    <w:rsid w:val="00747C4D"/>
    <w:rsid w:val="00747DAB"/>
    <w:rsid w:val="00751886"/>
    <w:rsid w:val="00752A47"/>
    <w:rsid w:val="00753048"/>
    <w:rsid w:val="00753A14"/>
    <w:rsid w:val="007548C1"/>
    <w:rsid w:val="00755E42"/>
    <w:rsid w:val="007560A5"/>
    <w:rsid w:val="007562EC"/>
    <w:rsid w:val="00756D30"/>
    <w:rsid w:val="00756EA6"/>
    <w:rsid w:val="00760F87"/>
    <w:rsid w:val="00761964"/>
    <w:rsid w:val="007626C4"/>
    <w:rsid w:val="007632F1"/>
    <w:rsid w:val="007634D7"/>
    <w:rsid w:val="0076393A"/>
    <w:rsid w:val="00763CB1"/>
    <w:rsid w:val="007648B2"/>
    <w:rsid w:val="00764C44"/>
    <w:rsid w:val="00765692"/>
    <w:rsid w:val="0076611B"/>
    <w:rsid w:val="00766148"/>
    <w:rsid w:val="00766955"/>
    <w:rsid w:val="00766E90"/>
    <w:rsid w:val="00767573"/>
    <w:rsid w:val="00767C55"/>
    <w:rsid w:val="0077125D"/>
    <w:rsid w:val="00772AF9"/>
    <w:rsid w:val="00772DC0"/>
    <w:rsid w:val="0077350F"/>
    <w:rsid w:val="007736A8"/>
    <w:rsid w:val="007764C6"/>
    <w:rsid w:val="00776534"/>
    <w:rsid w:val="007778E6"/>
    <w:rsid w:val="00780A91"/>
    <w:rsid w:val="007811D5"/>
    <w:rsid w:val="00781646"/>
    <w:rsid w:val="00782A7D"/>
    <w:rsid w:val="00782DB9"/>
    <w:rsid w:val="00783107"/>
    <w:rsid w:val="007832FB"/>
    <w:rsid w:val="007835B7"/>
    <w:rsid w:val="00783694"/>
    <w:rsid w:val="0078399C"/>
    <w:rsid w:val="00783EA5"/>
    <w:rsid w:val="00785395"/>
    <w:rsid w:val="00785B4E"/>
    <w:rsid w:val="00785C87"/>
    <w:rsid w:val="00786261"/>
    <w:rsid w:val="007865A2"/>
    <w:rsid w:val="00786A5D"/>
    <w:rsid w:val="00787798"/>
    <w:rsid w:val="00787A2B"/>
    <w:rsid w:val="00790826"/>
    <w:rsid w:val="00791834"/>
    <w:rsid w:val="00792ADE"/>
    <w:rsid w:val="007933B7"/>
    <w:rsid w:val="0079375D"/>
    <w:rsid w:val="0079413C"/>
    <w:rsid w:val="00794185"/>
    <w:rsid w:val="007945C1"/>
    <w:rsid w:val="00795BB1"/>
    <w:rsid w:val="007979B4"/>
    <w:rsid w:val="007A0FF9"/>
    <w:rsid w:val="007A21C5"/>
    <w:rsid w:val="007A2866"/>
    <w:rsid w:val="007A37C9"/>
    <w:rsid w:val="007A421F"/>
    <w:rsid w:val="007A42F3"/>
    <w:rsid w:val="007A4354"/>
    <w:rsid w:val="007A47D5"/>
    <w:rsid w:val="007A51BA"/>
    <w:rsid w:val="007A6F5C"/>
    <w:rsid w:val="007B06F3"/>
    <w:rsid w:val="007B11D1"/>
    <w:rsid w:val="007B1200"/>
    <w:rsid w:val="007B141D"/>
    <w:rsid w:val="007B18B1"/>
    <w:rsid w:val="007B1967"/>
    <w:rsid w:val="007B2973"/>
    <w:rsid w:val="007B29BC"/>
    <w:rsid w:val="007B3E66"/>
    <w:rsid w:val="007B4027"/>
    <w:rsid w:val="007B4116"/>
    <w:rsid w:val="007B471D"/>
    <w:rsid w:val="007B51F2"/>
    <w:rsid w:val="007B5AE9"/>
    <w:rsid w:val="007B69A7"/>
    <w:rsid w:val="007B7292"/>
    <w:rsid w:val="007C01EC"/>
    <w:rsid w:val="007C03EC"/>
    <w:rsid w:val="007C0BCF"/>
    <w:rsid w:val="007C0C0E"/>
    <w:rsid w:val="007C11A7"/>
    <w:rsid w:val="007C2048"/>
    <w:rsid w:val="007C2059"/>
    <w:rsid w:val="007C27FC"/>
    <w:rsid w:val="007C2A0A"/>
    <w:rsid w:val="007C32EE"/>
    <w:rsid w:val="007C4841"/>
    <w:rsid w:val="007C4E77"/>
    <w:rsid w:val="007C5EAD"/>
    <w:rsid w:val="007C6056"/>
    <w:rsid w:val="007D04E9"/>
    <w:rsid w:val="007D49B4"/>
    <w:rsid w:val="007D4DBE"/>
    <w:rsid w:val="007D5254"/>
    <w:rsid w:val="007D6856"/>
    <w:rsid w:val="007D6CC4"/>
    <w:rsid w:val="007D740E"/>
    <w:rsid w:val="007D7CAE"/>
    <w:rsid w:val="007D7EE0"/>
    <w:rsid w:val="007E0631"/>
    <w:rsid w:val="007E0A0E"/>
    <w:rsid w:val="007E16AB"/>
    <w:rsid w:val="007E19C7"/>
    <w:rsid w:val="007E1BB9"/>
    <w:rsid w:val="007E243F"/>
    <w:rsid w:val="007E45F8"/>
    <w:rsid w:val="007E51EB"/>
    <w:rsid w:val="007E521D"/>
    <w:rsid w:val="007E5649"/>
    <w:rsid w:val="007E5744"/>
    <w:rsid w:val="007E575C"/>
    <w:rsid w:val="007E5967"/>
    <w:rsid w:val="007E5B3A"/>
    <w:rsid w:val="007E5BE4"/>
    <w:rsid w:val="007E7006"/>
    <w:rsid w:val="007F061E"/>
    <w:rsid w:val="007F0B6F"/>
    <w:rsid w:val="007F0C42"/>
    <w:rsid w:val="007F1D49"/>
    <w:rsid w:val="007F259E"/>
    <w:rsid w:val="007F32FF"/>
    <w:rsid w:val="007F393F"/>
    <w:rsid w:val="007F583E"/>
    <w:rsid w:val="007F67AF"/>
    <w:rsid w:val="007F69F4"/>
    <w:rsid w:val="007F71BE"/>
    <w:rsid w:val="00800EDA"/>
    <w:rsid w:val="008015EE"/>
    <w:rsid w:val="00802288"/>
    <w:rsid w:val="0080265D"/>
    <w:rsid w:val="00802769"/>
    <w:rsid w:val="008033DA"/>
    <w:rsid w:val="00803EC0"/>
    <w:rsid w:val="008041B3"/>
    <w:rsid w:val="00804792"/>
    <w:rsid w:val="00805748"/>
    <w:rsid w:val="008061CA"/>
    <w:rsid w:val="008070E3"/>
    <w:rsid w:val="008073A4"/>
    <w:rsid w:val="00807FE2"/>
    <w:rsid w:val="00810C40"/>
    <w:rsid w:val="00811B2F"/>
    <w:rsid w:val="00815AD0"/>
    <w:rsid w:val="008208F0"/>
    <w:rsid w:val="00820C56"/>
    <w:rsid w:val="00820FC1"/>
    <w:rsid w:val="00821267"/>
    <w:rsid w:val="00821449"/>
    <w:rsid w:val="00821BB7"/>
    <w:rsid w:val="008227B0"/>
    <w:rsid w:val="00822F4E"/>
    <w:rsid w:val="00823E98"/>
    <w:rsid w:val="0082443C"/>
    <w:rsid w:val="00824852"/>
    <w:rsid w:val="008249BC"/>
    <w:rsid w:val="00824A43"/>
    <w:rsid w:val="00824EAC"/>
    <w:rsid w:val="00825B01"/>
    <w:rsid w:val="00825CE0"/>
    <w:rsid w:val="008266EF"/>
    <w:rsid w:val="00826ECF"/>
    <w:rsid w:val="00830C79"/>
    <w:rsid w:val="00830D41"/>
    <w:rsid w:val="00830DB1"/>
    <w:rsid w:val="00830EC0"/>
    <w:rsid w:val="00831703"/>
    <w:rsid w:val="00831B5D"/>
    <w:rsid w:val="00833AC0"/>
    <w:rsid w:val="00833E3F"/>
    <w:rsid w:val="008343D5"/>
    <w:rsid w:val="008349FD"/>
    <w:rsid w:val="00834A00"/>
    <w:rsid w:val="00834A3A"/>
    <w:rsid w:val="0083541D"/>
    <w:rsid w:val="008355DE"/>
    <w:rsid w:val="0083608A"/>
    <w:rsid w:val="00836232"/>
    <w:rsid w:val="0083642C"/>
    <w:rsid w:val="008365C2"/>
    <w:rsid w:val="0083704A"/>
    <w:rsid w:val="00840487"/>
    <w:rsid w:val="00841A4E"/>
    <w:rsid w:val="00841B75"/>
    <w:rsid w:val="00842F3E"/>
    <w:rsid w:val="008435B3"/>
    <w:rsid w:val="00844427"/>
    <w:rsid w:val="008446D7"/>
    <w:rsid w:val="00844E18"/>
    <w:rsid w:val="00844E43"/>
    <w:rsid w:val="00845D54"/>
    <w:rsid w:val="0084606C"/>
    <w:rsid w:val="00846D0E"/>
    <w:rsid w:val="0084760B"/>
    <w:rsid w:val="0085097A"/>
    <w:rsid w:val="008527C3"/>
    <w:rsid w:val="0085439F"/>
    <w:rsid w:val="0085480B"/>
    <w:rsid w:val="0085524F"/>
    <w:rsid w:val="00855687"/>
    <w:rsid w:val="008571B3"/>
    <w:rsid w:val="00860050"/>
    <w:rsid w:val="00860561"/>
    <w:rsid w:val="00860736"/>
    <w:rsid w:val="008608EE"/>
    <w:rsid w:val="008610E0"/>
    <w:rsid w:val="00861653"/>
    <w:rsid w:val="00862545"/>
    <w:rsid w:val="00862BC2"/>
    <w:rsid w:val="008637B4"/>
    <w:rsid w:val="00863BAB"/>
    <w:rsid w:val="00863BE7"/>
    <w:rsid w:val="00864BB1"/>
    <w:rsid w:val="00865217"/>
    <w:rsid w:val="00866B60"/>
    <w:rsid w:val="0086740F"/>
    <w:rsid w:val="00870A5C"/>
    <w:rsid w:val="00871BF9"/>
    <w:rsid w:val="00871CC7"/>
    <w:rsid w:val="00872872"/>
    <w:rsid w:val="0087377B"/>
    <w:rsid w:val="008739D3"/>
    <w:rsid w:val="00873A8D"/>
    <w:rsid w:val="00873BCC"/>
    <w:rsid w:val="00873CD6"/>
    <w:rsid w:val="0087416E"/>
    <w:rsid w:val="00874608"/>
    <w:rsid w:val="00874869"/>
    <w:rsid w:val="0087607E"/>
    <w:rsid w:val="00876255"/>
    <w:rsid w:val="008762E8"/>
    <w:rsid w:val="00880238"/>
    <w:rsid w:val="00882A9A"/>
    <w:rsid w:val="00882DF9"/>
    <w:rsid w:val="0088304F"/>
    <w:rsid w:val="008835FD"/>
    <w:rsid w:val="00884098"/>
    <w:rsid w:val="00884CEC"/>
    <w:rsid w:val="00884EDF"/>
    <w:rsid w:val="00885424"/>
    <w:rsid w:val="008861A0"/>
    <w:rsid w:val="00886644"/>
    <w:rsid w:val="0088689A"/>
    <w:rsid w:val="00886BE2"/>
    <w:rsid w:val="00886EA8"/>
    <w:rsid w:val="00886EEB"/>
    <w:rsid w:val="00887EC6"/>
    <w:rsid w:val="0089030E"/>
    <w:rsid w:val="00890DC2"/>
    <w:rsid w:val="008912C4"/>
    <w:rsid w:val="008925FC"/>
    <w:rsid w:val="00892806"/>
    <w:rsid w:val="00892ACA"/>
    <w:rsid w:val="00892E11"/>
    <w:rsid w:val="00893A65"/>
    <w:rsid w:val="008955D7"/>
    <w:rsid w:val="008977D1"/>
    <w:rsid w:val="00897848"/>
    <w:rsid w:val="00897AE4"/>
    <w:rsid w:val="008A1EB4"/>
    <w:rsid w:val="008A2139"/>
    <w:rsid w:val="008A2312"/>
    <w:rsid w:val="008A2906"/>
    <w:rsid w:val="008A442F"/>
    <w:rsid w:val="008A6C7A"/>
    <w:rsid w:val="008A6FCB"/>
    <w:rsid w:val="008A7E39"/>
    <w:rsid w:val="008A7F70"/>
    <w:rsid w:val="008B0F7F"/>
    <w:rsid w:val="008B1AAB"/>
    <w:rsid w:val="008B1AE4"/>
    <w:rsid w:val="008B20C3"/>
    <w:rsid w:val="008B43F7"/>
    <w:rsid w:val="008B6535"/>
    <w:rsid w:val="008B6898"/>
    <w:rsid w:val="008B775A"/>
    <w:rsid w:val="008C0150"/>
    <w:rsid w:val="008C0AD9"/>
    <w:rsid w:val="008C1A6C"/>
    <w:rsid w:val="008C3BAB"/>
    <w:rsid w:val="008C3E12"/>
    <w:rsid w:val="008C6F02"/>
    <w:rsid w:val="008C76B4"/>
    <w:rsid w:val="008C7CFE"/>
    <w:rsid w:val="008D02AC"/>
    <w:rsid w:val="008D09C1"/>
    <w:rsid w:val="008D0EB2"/>
    <w:rsid w:val="008D297D"/>
    <w:rsid w:val="008D324C"/>
    <w:rsid w:val="008D3827"/>
    <w:rsid w:val="008D4143"/>
    <w:rsid w:val="008D4C04"/>
    <w:rsid w:val="008D50EB"/>
    <w:rsid w:val="008D79EC"/>
    <w:rsid w:val="008D7CEF"/>
    <w:rsid w:val="008E02B1"/>
    <w:rsid w:val="008E0402"/>
    <w:rsid w:val="008E0BCF"/>
    <w:rsid w:val="008E0BD8"/>
    <w:rsid w:val="008E0D37"/>
    <w:rsid w:val="008E0DFB"/>
    <w:rsid w:val="008E2171"/>
    <w:rsid w:val="008E342D"/>
    <w:rsid w:val="008E3874"/>
    <w:rsid w:val="008E3CAC"/>
    <w:rsid w:val="008E4B5C"/>
    <w:rsid w:val="008E6492"/>
    <w:rsid w:val="008E7531"/>
    <w:rsid w:val="008E79B6"/>
    <w:rsid w:val="008F121A"/>
    <w:rsid w:val="008F18CB"/>
    <w:rsid w:val="008F1DD0"/>
    <w:rsid w:val="008F1E23"/>
    <w:rsid w:val="008F1EAC"/>
    <w:rsid w:val="008F24FA"/>
    <w:rsid w:val="008F27B2"/>
    <w:rsid w:val="008F2CE1"/>
    <w:rsid w:val="008F2F01"/>
    <w:rsid w:val="008F355A"/>
    <w:rsid w:val="008F4E0A"/>
    <w:rsid w:val="008F4F78"/>
    <w:rsid w:val="008F595B"/>
    <w:rsid w:val="008F5B11"/>
    <w:rsid w:val="008F5C26"/>
    <w:rsid w:val="008F6E52"/>
    <w:rsid w:val="008F7208"/>
    <w:rsid w:val="008F7E05"/>
    <w:rsid w:val="00900198"/>
    <w:rsid w:val="0090037F"/>
    <w:rsid w:val="009009D4"/>
    <w:rsid w:val="00901894"/>
    <w:rsid w:val="00901DB8"/>
    <w:rsid w:val="00902D96"/>
    <w:rsid w:val="00902F6D"/>
    <w:rsid w:val="00902FED"/>
    <w:rsid w:val="00903EE5"/>
    <w:rsid w:val="00903F25"/>
    <w:rsid w:val="009044BA"/>
    <w:rsid w:val="0090481C"/>
    <w:rsid w:val="009050C9"/>
    <w:rsid w:val="00905670"/>
    <w:rsid w:val="009058D0"/>
    <w:rsid w:val="00906F13"/>
    <w:rsid w:val="0090741B"/>
    <w:rsid w:val="0090742F"/>
    <w:rsid w:val="00910627"/>
    <w:rsid w:val="009117BE"/>
    <w:rsid w:val="009118B6"/>
    <w:rsid w:val="00911BFE"/>
    <w:rsid w:val="00912B77"/>
    <w:rsid w:val="00913A16"/>
    <w:rsid w:val="00913A83"/>
    <w:rsid w:val="00914919"/>
    <w:rsid w:val="00915A93"/>
    <w:rsid w:val="009172FB"/>
    <w:rsid w:val="009204E3"/>
    <w:rsid w:val="00920537"/>
    <w:rsid w:val="00921171"/>
    <w:rsid w:val="009225C8"/>
    <w:rsid w:val="00922DCC"/>
    <w:rsid w:val="00923EC3"/>
    <w:rsid w:val="00924E2B"/>
    <w:rsid w:val="00924EF2"/>
    <w:rsid w:val="00925495"/>
    <w:rsid w:val="00925936"/>
    <w:rsid w:val="00926264"/>
    <w:rsid w:val="00927D4A"/>
    <w:rsid w:val="0093121E"/>
    <w:rsid w:val="00931C4C"/>
    <w:rsid w:val="00932E75"/>
    <w:rsid w:val="009331DF"/>
    <w:rsid w:val="00934778"/>
    <w:rsid w:val="00934950"/>
    <w:rsid w:val="00934FB1"/>
    <w:rsid w:val="00935E4F"/>
    <w:rsid w:val="00935F83"/>
    <w:rsid w:val="009363B7"/>
    <w:rsid w:val="009364DC"/>
    <w:rsid w:val="00936E38"/>
    <w:rsid w:val="00940A84"/>
    <w:rsid w:val="00941437"/>
    <w:rsid w:val="00941AE6"/>
    <w:rsid w:val="00943294"/>
    <w:rsid w:val="00943841"/>
    <w:rsid w:val="00943B18"/>
    <w:rsid w:val="00943E66"/>
    <w:rsid w:val="00945BF3"/>
    <w:rsid w:val="00946316"/>
    <w:rsid w:val="00946677"/>
    <w:rsid w:val="00946955"/>
    <w:rsid w:val="00946B4B"/>
    <w:rsid w:val="00946E65"/>
    <w:rsid w:val="0094705C"/>
    <w:rsid w:val="0095054F"/>
    <w:rsid w:val="009508DB"/>
    <w:rsid w:val="00952CFA"/>
    <w:rsid w:val="0095378E"/>
    <w:rsid w:val="00954096"/>
    <w:rsid w:val="00954414"/>
    <w:rsid w:val="009557D1"/>
    <w:rsid w:val="0095681C"/>
    <w:rsid w:val="009568CD"/>
    <w:rsid w:val="0095787E"/>
    <w:rsid w:val="00961C4D"/>
    <w:rsid w:val="00961C82"/>
    <w:rsid w:val="009621D2"/>
    <w:rsid w:val="0096278D"/>
    <w:rsid w:val="00963A2E"/>
    <w:rsid w:val="00963C46"/>
    <w:rsid w:val="00964EE8"/>
    <w:rsid w:val="00965412"/>
    <w:rsid w:val="00965AF6"/>
    <w:rsid w:val="0096674B"/>
    <w:rsid w:val="009671CD"/>
    <w:rsid w:val="00967B82"/>
    <w:rsid w:val="00967E64"/>
    <w:rsid w:val="00970E1D"/>
    <w:rsid w:val="00970E55"/>
    <w:rsid w:val="0097114F"/>
    <w:rsid w:val="00971404"/>
    <w:rsid w:val="00972790"/>
    <w:rsid w:val="0097325A"/>
    <w:rsid w:val="00973A6F"/>
    <w:rsid w:val="00973D81"/>
    <w:rsid w:val="00974819"/>
    <w:rsid w:val="00974B69"/>
    <w:rsid w:val="00975EB9"/>
    <w:rsid w:val="00976E62"/>
    <w:rsid w:val="009804A1"/>
    <w:rsid w:val="0098052A"/>
    <w:rsid w:val="00980547"/>
    <w:rsid w:val="00980AAB"/>
    <w:rsid w:val="00980BDF"/>
    <w:rsid w:val="009811CB"/>
    <w:rsid w:val="00981D36"/>
    <w:rsid w:val="0098278A"/>
    <w:rsid w:val="00982CDC"/>
    <w:rsid w:val="009839CF"/>
    <w:rsid w:val="00984258"/>
    <w:rsid w:val="009842CB"/>
    <w:rsid w:val="009844F2"/>
    <w:rsid w:val="0098481A"/>
    <w:rsid w:val="00985018"/>
    <w:rsid w:val="009868B3"/>
    <w:rsid w:val="00986D38"/>
    <w:rsid w:val="00987320"/>
    <w:rsid w:val="00987B3F"/>
    <w:rsid w:val="00990DF1"/>
    <w:rsid w:val="00990F4F"/>
    <w:rsid w:val="00992264"/>
    <w:rsid w:val="009924AF"/>
    <w:rsid w:val="00992793"/>
    <w:rsid w:val="0099301E"/>
    <w:rsid w:val="009932B5"/>
    <w:rsid w:val="00993B14"/>
    <w:rsid w:val="00993BC9"/>
    <w:rsid w:val="009944F9"/>
    <w:rsid w:val="0099528D"/>
    <w:rsid w:val="0099575A"/>
    <w:rsid w:val="00995996"/>
    <w:rsid w:val="00996912"/>
    <w:rsid w:val="00996EF7"/>
    <w:rsid w:val="009970A0"/>
    <w:rsid w:val="0099739F"/>
    <w:rsid w:val="009A0635"/>
    <w:rsid w:val="009A0794"/>
    <w:rsid w:val="009A0F79"/>
    <w:rsid w:val="009A1667"/>
    <w:rsid w:val="009A1A96"/>
    <w:rsid w:val="009A1E4E"/>
    <w:rsid w:val="009A210E"/>
    <w:rsid w:val="009A25C4"/>
    <w:rsid w:val="009A2775"/>
    <w:rsid w:val="009A2892"/>
    <w:rsid w:val="009A2CCA"/>
    <w:rsid w:val="009A2F2A"/>
    <w:rsid w:val="009A33E1"/>
    <w:rsid w:val="009A3C2A"/>
    <w:rsid w:val="009A4AE5"/>
    <w:rsid w:val="009A5539"/>
    <w:rsid w:val="009A578E"/>
    <w:rsid w:val="009A5EBC"/>
    <w:rsid w:val="009A5F9F"/>
    <w:rsid w:val="009A61D9"/>
    <w:rsid w:val="009A7026"/>
    <w:rsid w:val="009A71EB"/>
    <w:rsid w:val="009A732F"/>
    <w:rsid w:val="009B0180"/>
    <w:rsid w:val="009B1010"/>
    <w:rsid w:val="009B179C"/>
    <w:rsid w:val="009B19BB"/>
    <w:rsid w:val="009B201D"/>
    <w:rsid w:val="009B2276"/>
    <w:rsid w:val="009B48BD"/>
    <w:rsid w:val="009B518C"/>
    <w:rsid w:val="009B51AE"/>
    <w:rsid w:val="009B5B1E"/>
    <w:rsid w:val="009B666F"/>
    <w:rsid w:val="009B6C45"/>
    <w:rsid w:val="009B7632"/>
    <w:rsid w:val="009C166C"/>
    <w:rsid w:val="009C1D5A"/>
    <w:rsid w:val="009C3657"/>
    <w:rsid w:val="009C3B1B"/>
    <w:rsid w:val="009C5A1E"/>
    <w:rsid w:val="009C5CBC"/>
    <w:rsid w:val="009C66AD"/>
    <w:rsid w:val="009C6C54"/>
    <w:rsid w:val="009C6CE6"/>
    <w:rsid w:val="009C6EF1"/>
    <w:rsid w:val="009C78CB"/>
    <w:rsid w:val="009D0790"/>
    <w:rsid w:val="009D085C"/>
    <w:rsid w:val="009D0E62"/>
    <w:rsid w:val="009D0F0A"/>
    <w:rsid w:val="009D2C05"/>
    <w:rsid w:val="009D33CD"/>
    <w:rsid w:val="009D4B1E"/>
    <w:rsid w:val="009D4EE5"/>
    <w:rsid w:val="009D5221"/>
    <w:rsid w:val="009D53D8"/>
    <w:rsid w:val="009D582A"/>
    <w:rsid w:val="009D6354"/>
    <w:rsid w:val="009D695B"/>
    <w:rsid w:val="009E1C0A"/>
    <w:rsid w:val="009E1D1D"/>
    <w:rsid w:val="009E1FFB"/>
    <w:rsid w:val="009E2235"/>
    <w:rsid w:val="009E2B48"/>
    <w:rsid w:val="009E2C85"/>
    <w:rsid w:val="009E3BD0"/>
    <w:rsid w:val="009E49F7"/>
    <w:rsid w:val="009E4CE0"/>
    <w:rsid w:val="009F0926"/>
    <w:rsid w:val="009F141B"/>
    <w:rsid w:val="009F1E61"/>
    <w:rsid w:val="009F1E97"/>
    <w:rsid w:val="009F2567"/>
    <w:rsid w:val="009F2597"/>
    <w:rsid w:val="009F408A"/>
    <w:rsid w:val="009F41D5"/>
    <w:rsid w:val="009F453E"/>
    <w:rsid w:val="009F4AD0"/>
    <w:rsid w:val="009F5B85"/>
    <w:rsid w:val="009F5BE6"/>
    <w:rsid w:val="009F5C92"/>
    <w:rsid w:val="009F64B2"/>
    <w:rsid w:val="009F7EF2"/>
    <w:rsid w:val="00A005E7"/>
    <w:rsid w:val="00A00D2D"/>
    <w:rsid w:val="00A00E92"/>
    <w:rsid w:val="00A01B7F"/>
    <w:rsid w:val="00A02080"/>
    <w:rsid w:val="00A0276B"/>
    <w:rsid w:val="00A0359D"/>
    <w:rsid w:val="00A039A5"/>
    <w:rsid w:val="00A03FEA"/>
    <w:rsid w:val="00A04678"/>
    <w:rsid w:val="00A04816"/>
    <w:rsid w:val="00A06353"/>
    <w:rsid w:val="00A0638F"/>
    <w:rsid w:val="00A0641C"/>
    <w:rsid w:val="00A066DC"/>
    <w:rsid w:val="00A07813"/>
    <w:rsid w:val="00A07B97"/>
    <w:rsid w:val="00A10218"/>
    <w:rsid w:val="00A12F11"/>
    <w:rsid w:val="00A132F0"/>
    <w:rsid w:val="00A13415"/>
    <w:rsid w:val="00A134B7"/>
    <w:rsid w:val="00A14231"/>
    <w:rsid w:val="00A164F0"/>
    <w:rsid w:val="00A16B1B"/>
    <w:rsid w:val="00A1700F"/>
    <w:rsid w:val="00A178D8"/>
    <w:rsid w:val="00A200DC"/>
    <w:rsid w:val="00A20CC4"/>
    <w:rsid w:val="00A20DD6"/>
    <w:rsid w:val="00A2224A"/>
    <w:rsid w:val="00A229D5"/>
    <w:rsid w:val="00A2310B"/>
    <w:rsid w:val="00A2399A"/>
    <w:rsid w:val="00A24076"/>
    <w:rsid w:val="00A25593"/>
    <w:rsid w:val="00A25628"/>
    <w:rsid w:val="00A25B52"/>
    <w:rsid w:val="00A25C10"/>
    <w:rsid w:val="00A2781D"/>
    <w:rsid w:val="00A27F23"/>
    <w:rsid w:val="00A30443"/>
    <w:rsid w:val="00A306E4"/>
    <w:rsid w:val="00A311B6"/>
    <w:rsid w:val="00A31622"/>
    <w:rsid w:val="00A328B8"/>
    <w:rsid w:val="00A3351D"/>
    <w:rsid w:val="00A338A2"/>
    <w:rsid w:val="00A34D1A"/>
    <w:rsid w:val="00A3523D"/>
    <w:rsid w:val="00A35733"/>
    <w:rsid w:val="00A35E27"/>
    <w:rsid w:val="00A36382"/>
    <w:rsid w:val="00A40F44"/>
    <w:rsid w:val="00A41539"/>
    <w:rsid w:val="00A41E75"/>
    <w:rsid w:val="00A423DE"/>
    <w:rsid w:val="00A42AE0"/>
    <w:rsid w:val="00A4340A"/>
    <w:rsid w:val="00A44189"/>
    <w:rsid w:val="00A4454B"/>
    <w:rsid w:val="00A44F5C"/>
    <w:rsid w:val="00A45096"/>
    <w:rsid w:val="00A47930"/>
    <w:rsid w:val="00A509BD"/>
    <w:rsid w:val="00A516A6"/>
    <w:rsid w:val="00A5290C"/>
    <w:rsid w:val="00A536EB"/>
    <w:rsid w:val="00A53DA1"/>
    <w:rsid w:val="00A54144"/>
    <w:rsid w:val="00A54614"/>
    <w:rsid w:val="00A54BB0"/>
    <w:rsid w:val="00A54F34"/>
    <w:rsid w:val="00A55534"/>
    <w:rsid w:val="00A5603A"/>
    <w:rsid w:val="00A563A4"/>
    <w:rsid w:val="00A565B1"/>
    <w:rsid w:val="00A5660A"/>
    <w:rsid w:val="00A56809"/>
    <w:rsid w:val="00A5689E"/>
    <w:rsid w:val="00A57534"/>
    <w:rsid w:val="00A57F77"/>
    <w:rsid w:val="00A61BCA"/>
    <w:rsid w:val="00A628D2"/>
    <w:rsid w:val="00A6343E"/>
    <w:rsid w:val="00A6400C"/>
    <w:rsid w:val="00A64979"/>
    <w:rsid w:val="00A64EE8"/>
    <w:rsid w:val="00A654EF"/>
    <w:rsid w:val="00A65F73"/>
    <w:rsid w:val="00A66A09"/>
    <w:rsid w:val="00A66A64"/>
    <w:rsid w:val="00A67453"/>
    <w:rsid w:val="00A67B1A"/>
    <w:rsid w:val="00A67D96"/>
    <w:rsid w:val="00A67FB4"/>
    <w:rsid w:val="00A707BB"/>
    <w:rsid w:val="00A70826"/>
    <w:rsid w:val="00A7182D"/>
    <w:rsid w:val="00A7325D"/>
    <w:rsid w:val="00A73552"/>
    <w:rsid w:val="00A73A5C"/>
    <w:rsid w:val="00A73E81"/>
    <w:rsid w:val="00A74AEB"/>
    <w:rsid w:val="00A74C15"/>
    <w:rsid w:val="00A75BA2"/>
    <w:rsid w:val="00A7615B"/>
    <w:rsid w:val="00A762DE"/>
    <w:rsid w:val="00A77F67"/>
    <w:rsid w:val="00A80468"/>
    <w:rsid w:val="00A806BA"/>
    <w:rsid w:val="00A80FE9"/>
    <w:rsid w:val="00A8205D"/>
    <w:rsid w:val="00A83483"/>
    <w:rsid w:val="00A83D72"/>
    <w:rsid w:val="00A8444A"/>
    <w:rsid w:val="00A84FA2"/>
    <w:rsid w:val="00A8528B"/>
    <w:rsid w:val="00A857AF"/>
    <w:rsid w:val="00A858C4"/>
    <w:rsid w:val="00A85A54"/>
    <w:rsid w:val="00A86132"/>
    <w:rsid w:val="00A86641"/>
    <w:rsid w:val="00A87310"/>
    <w:rsid w:val="00A877E1"/>
    <w:rsid w:val="00A87BA2"/>
    <w:rsid w:val="00A9108A"/>
    <w:rsid w:val="00A92032"/>
    <w:rsid w:val="00A92043"/>
    <w:rsid w:val="00A920C7"/>
    <w:rsid w:val="00A921ED"/>
    <w:rsid w:val="00A923A3"/>
    <w:rsid w:val="00A92787"/>
    <w:rsid w:val="00A92907"/>
    <w:rsid w:val="00A92CF5"/>
    <w:rsid w:val="00A935AF"/>
    <w:rsid w:val="00A9380F"/>
    <w:rsid w:val="00A9616C"/>
    <w:rsid w:val="00A96AEB"/>
    <w:rsid w:val="00A96FDB"/>
    <w:rsid w:val="00A96FE9"/>
    <w:rsid w:val="00A97679"/>
    <w:rsid w:val="00A97A35"/>
    <w:rsid w:val="00AA003B"/>
    <w:rsid w:val="00AA03A6"/>
    <w:rsid w:val="00AA0A25"/>
    <w:rsid w:val="00AA12CF"/>
    <w:rsid w:val="00AA15ED"/>
    <w:rsid w:val="00AA24ED"/>
    <w:rsid w:val="00AA2D1A"/>
    <w:rsid w:val="00AA30CD"/>
    <w:rsid w:val="00AA31F9"/>
    <w:rsid w:val="00AA42CB"/>
    <w:rsid w:val="00AA5060"/>
    <w:rsid w:val="00AA63C7"/>
    <w:rsid w:val="00AA6601"/>
    <w:rsid w:val="00AA6B32"/>
    <w:rsid w:val="00AA7048"/>
    <w:rsid w:val="00AA70E7"/>
    <w:rsid w:val="00AB0345"/>
    <w:rsid w:val="00AB0BC0"/>
    <w:rsid w:val="00AB1744"/>
    <w:rsid w:val="00AB1B62"/>
    <w:rsid w:val="00AB2B6E"/>
    <w:rsid w:val="00AB2FCC"/>
    <w:rsid w:val="00AB364F"/>
    <w:rsid w:val="00AB497E"/>
    <w:rsid w:val="00AB59B7"/>
    <w:rsid w:val="00AB68AD"/>
    <w:rsid w:val="00AB703B"/>
    <w:rsid w:val="00AC003E"/>
    <w:rsid w:val="00AC0CFD"/>
    <w:rsid w:val="00AC1A71"/>
    <w:rsid w:val="00AC2265"/>
    <w:rsid w:val="00AC2401"/>
    <w:rsid w:val="00AC2B00"/>
    <w:rsid w:val="00AC39B6"/>
    <w:rsid w:val="00AC3B05"/>
    <w:rsid w:val="00AC4149"/>
    <w:rsid w:val="00AC56BE"/>
    <w:rsid w:val="00AC64C2"/>
    <w:rsid w:val="00AC66E7"/>
    <w:rsid w:val="00AC6760"/>
    <w:rsid w:val="00AC67D8"/>
    <w:rsid w:val="00AC797D"/>
    <w:rsid w:val="00AD08A4"/>
    <w:rsid w:val="00AD111F"/>
    <w:rsid w:val="00AD2445"/>
    <w:rsid w:val="00AD2A00"/>
    <w:rsid w:val="00AD2D31"/>
    <w:rsid w:val="00AD4B80"/>
    <w:rsid w:val="00AD544B"/>
    <w:rsid w:val="00AD5A22"/>
    <w:rsid w:val="00AD6095"/>
    <w:rsid w:val="00AD65FB"/>
    <w:rsid w:val="00AD7104"/>
    <w:rsid w:val="00AD76F8"/>
    <w:rsid w:val="00AD7784"/>
    <w:rsid w:val="00AE0F97"/>
    <w:rsid w:val="00AE2577"/>
    <w:rsid w:val="00AE365C"/>
    <w:rsid w:val="00AE3853"/>
    <w:rsid w:val="00AE3867"/>
    <w:rsid w:val="00AE4389"/>
    <w:rsid w:val="00AE47EC"/>
    <w:rsid w:val="00AE4B3B"/>
    <w:rsid w:val="00AE5CC5"/>
    <w:rsid w:val="00AE67CC"/>
    <w:rsid w:val="00AE6CDF"/>
    <w:rsid w:val="00AF00E1"/>
    <w:rsid w:val="00AF08F6"/>
    <w:rsid w:val="00AF0DF6"/>
    <w:rsid w:val="00AF0F3A"/>
    <w:rsid w:val="00AF15CA"/>
    <w:rsid w:val="00AF167D"/>
    <w:rsid w:val="00AF20D3"/>
    <w:rsid w:val="00AF23E7"/>
    <w:rsid w:val="00AF248C"/>
    <w:rsid w:val="00AF2813"/>
    <w:rsid w:val="00AF2AA3"/>
    <w:rsid w:val="00AF3F2E"/>
    <w:rsid w:val="00AF4DCF"/>
    <w:rsid w:val="00AF5ADD"/>
    <w:rsid w:val="00AF5BFD"/>
    <w:rsid w:val="00AF654C"/>
    <w:rsid w:val="00AF731F"/>
    <w:rsid w:val="00AF7A1D"/>
    <w:rsid w:val="00AF7B58"/>
    <w:rsid w:val="00B002DB"/>
    <w:rsid w:val="00B00503"/>
    <w:rsid w:val="00B01354"/>
    <w:rsid w:val="00B02B66"/>
    <w:rsid w:val="00B04397"/>
    <w:rsid w:val="00B0449C"/>
    <w:rsid w:val="00B04CEB"/>
    <w:rsid w:val="00B04F2F"/>
    <w:rsid w:val="00B05389"/>
    <w:rsid w:val="00B05432"/>
    <w:rsid w:val="00B06CFB"/>
    <w:rsid w:val="00B07274"/>
    <w:rsid w:val="00B10CD9"/>
    <w:rsid w:val="00B11FE7"/>
    <w:rsid w:val="00B13426"/>
    <w:rsid w:val="00B1392B"/>
    <w:rsid w:val="00B13967"/>
    <w:rsid w:val="00B13D69"/>
    <w:rsid w:val="00B15213"/>
    <w:rsid w:val="00B156B3"/>
    <w:rsid w:val="00B15A41"/>
    <w:rsid w:val="00B1612B"/>
    <w:rsid w:val="00B17009"/>
    <w:rsid w:val="00B17AC7"/>
    <w:rsid w:val="00B20210"/>
    <w:rsid w:val="00B202CE"/>
    <w:rsid w:val="00B2140F"/>
    <w:rsid w:val="00B21624"/>
    <w:rsid w:val="00B22062"/>
    <w:rsid w:val="00B22D5E"/>
    <w:rsid w:val="00B23127"/>
    <w:rsid w:val="00B237A5"/>
    <w:rsid w:val="00B2676A"/>
    <w:rsid w:val="00B26BB9"/>
    <w:rsid w:val="00B27816"/>
    <w:rsid w:val="00B27918"/>
    <w:rsid w:val="00B27A08"/>
    <w:rsid w:val="00B27BC5"/>
    <w:rsid w:val="00B27BE4"/>
    <w:rsid w:val="00B27F68"/>
    <w:rsid w:val="00B30318"/>
    <w:rsid w:val="00B30555"/>
    <w:rsid w:val="00B3072C"/>
    <w:rsid w:val="00B30E16"/>
    <w:rsid w:val="00B32023"/>
    <w:rsid w:val="00B32353"/>
    <w:rsid w:val="00B3333D"/>
    <w:rsid w:val="00B3366D"/>
    <w:rsid w:val="00B3388D"/>
    <w:rsid w:val="00B33A39"/>
    <w:rsid w:val="00B34A43"/>
    <w:rsid w:val="00B34BAA"/>
    <w:rsid w:val="00B354D4"/>
    <w:rsid w:val="00B35C10"/>
    <w:rsid w:val="00B36786"/>
    <w:rsid w:val="00B36E99"/>
    <w:rsid w:val="00B37228"/>
    <w:rsid w:val="00B37A02"/>
    <w:rsid w:val="00B37BAF"/>
    <w:rsid w:val="00B4022D"/>
    <w:rsid w:val="00B413DA"/>
    <w:rsid w:val="00B4506B"/>
    <w:rsid w:val="00B46B1B"/>
    <w:rsid w:val="00B46BD8"/>
    <w:rsid w:val="00B47A67"/>
    <w:rsid w:val="00B516A6"/>
    <w:rsid w:val="00B52858"/>
    <w:rsid w:val="00B53B06"/>
    <w:rsid w:val="00B54E4E"/>
    <w:rsid w:val="00B5506F"/>
    <w:rsid w:val="00B55C5D"/>
    <w:rsid w:val="00B5704D"/>
    <w:rsid w:val="00B57195"/>
    <w:rsid w:val="00B57EAA"/>
    <w:rsid w:val="00B60452"/>
    <w:rsid w:val="00B605B0"/>
    <w:rsid w:val="00B60A8C"/>
    <w:rsid w:val="00B60D9F"/>
    <w:rsid w:val="00B6357B"/>
    <w:rsid w:val="00B63ADE"/>
    <w:rsid w:val="00B64E51"/>
    <w:rsid w:val="00B6580F"/>
    <w:rsid w:val="00B6696E"/>
    <w:rsid w:val="00B678A2"/>
    <w:rsid w:val="00B67C3C"/>
    <w:rsid w:val="00B7090A"/>
    <w:rsid w:val="00B70992"/>
    <w:rsid w:val="00B70C1B"/>
    <w:rsid w:val="00B71937"/>
    <w:rsid w:val="00B71D26"/>
    <w:rsid w:val="00B72134"/>
    <w:rsid w:val="00B7220E"/>
    <w:rsid w:val="00B72234"/>
    <w:rsid w:val="00B7249B"/>
    <w:rsid w:val="00B72B06"/>
    <w:rsid w:val="00B72DCE"/>
    <w:rsid w:val="00B73677"/>
    <w:rsid w:val="00B7399B"/>
    <w:rsid w:val="00B75D1E"/>
    <w:rsid w:val="00B825CF"/>
    <w:rsid w:val="00B82E0B"/>
    <w:rsid w:val="00B85232"/>
    <w:rsid w:val="00B85878"/>
    <w:rsid w:val="00B85E0B"/>
    <w:rsid w:val="00B86001"/>
    <w:rsid w:val="00B869F5"/>
    <w:rsid w:val="00B86B31"/>
    <w:rsid w:val="00B87DD7"/>
    <w:rsid w:val="00B90F23"/>
    <w:rsid w:val="00B91818"/>
    <w:rsid w:val="00B929A5"/>
    <w:rsid w:val="00B92C47"/>
    <w:rsid w:val="00B93181"/>
    <w:rsid w:val="00B9409A"/>
    <w:rsid w:val="00B94A0C"/>
    <w:rsid w:val="00B94BF1"/>
    <w:rsid w:val="00B9542B"/>
    <w:rsid w:val="00B956B8"/>
    <w:rsid w:val="00B96139"/>
    <w:rsid w:val="00B967B1"/>
    <w:rsid w:val="00B96FA2"/>
    <w:rsid w:val="00BA0768"/>
    <w:rsid w:val="00BA1694"/>
    <w:rsid w:val="00BA2F40"/>
    <w:rsid w:val="00BA33ED"/>
    <w:rsid w:val="00BA3B63"/>
    <w:rsid w:val="00BA4509"/>
    <w:rsid w:val="00BA6931"/>
    <w:rsid w:val="00BA7886"/>
    <w:rsid w:val="00BA7F40"/>
    <w:rsid w:val="00BB03CA"/>
    <w:rsid w:val="00BB06F3"/>
    <w:rsid w:val="00BB0E07"/>
    <w:rsid w:val="00BB1409"/>
    <w:rsid w:val="00BB1FC2"/>
    <w:rsid w:val="00BB2296"/>
    <w:rsid w:val="00BB2400"/>
    <w:rsid w:val="00BB2EA7"/>
    <w:rsid w:val="00BB363B"/>
    <w:rsid w:val="00BB4807"/>
    <w:rsid w:val="00BB4B7A"/>
    <w:rsid w:val="00BB4C02"/>
    <w:rsid w:val="00BB4C82"/>
    <w:rsid w:val="00BB584A"/>
    <w:rsid w:val="00BB6EA1"/>
    <w:rsid w:val="00BB7141"/>
    <w:rsid w:val="00BC084D"/>
    <w:rsid w:val="00BC0B9F"/>
    <w:rsid w:val="00BC206B"/>
    <w:rsid w:val="00BC2247"/>
    <w:rsid w:val="00BC334E"/>
    <w:rsid w:val="00BC3B00"/>
    <w:rsid w:val="00BC4610"/>
    <w:rsid w:val="00BC4F96"/>
    <w:rsid w:val="00BC5593"/>
    <w:rsid w:val="00BC55B2"/>
    <w:rsid w:val="00BC5665"/>
    <w:rsid w:val="00BC5C22"/>
    <w:rsid w:val="00BC651E"/>
    <w:rsid w:val="00BC69A8"/>
    <w:rsid w:val="00BC6D99"/>
    <w:rsid w:val="00BD010F"/>
    <w:rsid w:val="00BD0D3B"/>
    <w:rsid w:val="00BD292B"/>
    <w:rsid w:val="00BD2A38"/>
    <w:rsid w:val="00BD3410"/>
    <w:rsid w:val="00BD3FE9"/>
    <w:rsid w:val="00BD4A4D"/>
    <w:rsid w:val="00BD5F75"/>
    <w:rsid w:val="00BD63B1"/>
    <w:rsid w:val="00BD6C74"/>
    <w:rsid w:val="00BD6F56"/>
    <w:rsid w:val="00BD783F"/>
    <w:rsid w:val="00BD7B53"/>
    <w:rsid w:val="00BD7F6A"/>
    <w:rsid w:val="00BE1001"/>
    <w:rsid w:val="00BE355F"/>
    <w:rsid w:val="00BE3A01"/>
    <w:rsid w:val="00BE4058"/>
    <w:rsid w:val="00BE44D6"/>
    <w:rsid w:val="00BE51B3"/>
    <w:rsid w:val="00BE55F4"/>
    <w:rsid w:val="00BE5872"/>
    <w:rsid w:val="00BE5F9C"/>
    <w:rsid w:val="00BE6542"/>
    <w:rsid w:val="00BE777E"/>
    <w:rsid w:val="00BE7947"/>
    <w:rsid w:val="00BF0E88"/>
    <w:rsid w:val="00BF0F4D"/>
    <w:rsid w:val="00BF14FA"/>
    <w:rsid w:val="00BF2CFE"/>
    <w:rsid w:val="00BF3328"/>
    <w:rsid w:val="00BF3800"/>
    <w:rsid w:val="00BF3C81"/>
    <w:rsid w:val="00BF3E29"/>
    <w:rsid w:val="00BF4165"/>
    <w:rsid w:val="00BF4303"/>
    <w:rsid w:val="00BF4AE1"/>
    <w:rsid w:val="00BF5A15"/>
    <w:rsid w:val="00BF5DC4"/>
    <w:rsid w:val="00BF6487"/>
    <w:rsid w:val="00BF76BA"/>
    <w:rsid w:val="00BF77BB"/>
    <w:rsid w:val="00BF7B05"/>
    <w:rsid w:val="00C00A7B"/>
    <w:rsid w:val="00C012AF"/>
    <w:rsid w:val="00C016AD"/>
    <w:rsid w:val="00C028B4"/>
    <w:rsid w:val="00C028CE"/>
    <w:rsid w:val="00C02B5D"/>
    <w:rsid w:val="00C03376"/>
    <w:rsid w:val="00C04277"/>
    <w:rsid w:val="00C04484"/>
    <w:rsid w:val="00C054FE"/>
    <w:rsid w:val="00C055CF"/>
    <w:rsid w:val="00C0618B"/>
    <w:rsid w:val="00C06BBC"/>
    <w:rsid w:val="00C07A54"/>
    <w:rsid w:val="00C1080C"/>
    <w:rsid w:val="00C111DC"/>
    <w:rsid w:val="00C11EA9"/>
    <w:rsid w:val="00C12AAC"/>
    <w:rsid w:val="00C134E8"/>
    <w:rsid w:val="00C13E09"/>
    <w:rsid w:val="00C14CDE"/>
    <w:rsid w:val="00C14FF5"/>
    <w:rsid w:val="00C16CDA"/>
    <w:rsid w:val="00C212C7"/>
    <w:rsid w:val="00C22A7E"/>
    <w:rsid w:val="00C25078"/>
    <w:rsid w:val="00C25C3B"/>
    <w:rsid w:val="00C261C8"/>
    <w:rsid w:val="00C27467"/>
    <w:rsid w:val="00C27D22"/>
    <w:rsid w:val="00C30047"/>
    <w:rsid w:val="00C30618"/>
    <w:rsid w:val="00C308E4"/>
    <w:rsid w:val="00C31621"/>
    <w:rsid w:val="00C318FB"/>
    <w:rsid w:val="00C31AB6"/>
    <w:rsid w:val="00C32B07"/>
    <w:rsid w:val="00C3421B"/>
    <w:rsid w:val="00C35E71"/>
    <w:rsid w:val="00C3605A"/>
    <w:rsid w:val="00C36BC0"/>
    <w:rsid w:val="00C37511"/>
    <w:rsid w:val="00C37723"/>
    <w:rsid w:val="00C37996"/>
    <w:rsid w:val="00C40432"/>
    <w:rsid w:val="00C40765"/>
    <w:rsid w:val="00C40B18"/>
    <w:rsid w:val="00C40BAB"/>
    <w:rsid w:val="00C41362"/>
    <w:rsid w:val="00C41599"/>
    <w:rsid w:val="00C41915"/>
    <w:rsid w:val="00C421BE"/>
    <w:rsid w:val="00C42985"/>
    <w:rsid w:val="00C42B2F"/>
    <w:rsid w:val="00C435C6"/>
    <w:rsid w:val="00C44C0A"/>
    <w:rsid w:val="00C466A1"/>
    <w:rsid w:val="00C46FCB"/>
    <w:rsid w:val="00C4736E"/>
    <w:rsid w:val="00C47A8D"/>
    <w:rsid w:val="00C47D6C"/>
    <w:rsid w:val="00C50247"/>
    <w:rsid w:val="00C50BFD"/>
    <w:rsid w:val="00C512B5"/>
    <w:rsid w:val="00C5350F"/>
    <w:rsid w:val="00C53A2A"/>
    <w:rsid w:val="00C53E6E"/>
    <w:rsid w:val="00C541EE"/>
    <w:rsid w:val="00C5464F"/>
    <w:rsid w:val="00C558F3"/>
    <w:rsid w:val="00C55EE0"/>
    <w:rsid w:val="00C567A1"/>
    <w:rsid w:val="00C56B06"/>
    <w:rsid w:val="00C56D6E"/>
    <w:rsid w:val="00C5771B"/>
    <w:rsid w:val="00C60594"/>
    <w:rsid w:val="00C60DF8"/>
    <w:rsid w:val="00C61D80"/>
    <w:rsid w:val="00C65106"/>
    <w:rsid w:val="00C66328"/>
    <w:rsid w:val="00C708C8"/>
    <w:rsid w:val="00C71304"/>
    <w:rsid w:val="00C718E8"/>
    <w:rsid w:val="00C71E70"/>
    <w:rsid w:val="00C71F3B"/>
    <w:rsid w:val="00C725E4"/>
    <w:rsid w:val="00C727C7"/>
    <w:rsid w:val="00C72829"/>
    <w:rsid w:val="00C73871"/>
    <w:rsid w:val="00C73B2C"/>
    <w:rsid w:val="00C75986"/>
    <w:rsid w:val="00C75CBC"/>
    <w:rsid w:val="00C76A70"/>
    <w:rsid w:val="00C776BA"/>
    <w:rsid w:val="00C777C1"/>
    <w:rsid w:val="00C7783E"/>
    <w:rsid w:val="00C77CD9"/>
    <w:rsid w:val="00C77D59"/>
    <w:rsid w:val="00C80B1C"/>
    <w:rsid w:val="00C814FE"/>
    <w:rsid w:val="00C81B49"/>
    <w:rsid w:val="00C820AE"/>
    <w:rsid w:val="00C82A4D"/>
    <w:rsid w:val="00C82AE7"/>
    <w:rsid w:val="00C838F4"/>
    <w:rsid w:val="00C8447F"/>
    <w:rsid w:val="00C84E53"/>
    <w:rsid w:val="00C85312"/>
    <w:rsid w:val="00C90429"/>
    <w:rsid w:val="00C91194"/>
    <w:rsid w:val="00C91EA3"/>
    <w:rsid w:val="00C92151"/>
    <w:rsid w:val="00C930E5"/>
    <w:rsid w:val="00C94F0F"/>
    <w:rsid w:val="00C954C5"/>
    <w:rsid w:val="00C95B58"/>
    <w:rsid w:val="00C95D37"/>
    <w:rsid w:val="00C95FAA"/>
    <w:rsid w:val="00C96C5E"/>
    <w:rsid w:val="00C97E4E"/>
    <w:rsid w:val="00CA1FD2"/>
    <w:rsid w:val="00CA2985"/>
    <w:rsid w:val="00CA2B72"/>
    <w:rsid w:val="00CA3868"/>
    <w:rsid w:val="00CA4908"/>
    <w:rsid w:val="00CA4954"/>
    <w:rsid w:val="00CA4A7F"/>
    <w:rsid w:val="00CA4F0D"/>
    <w:rsid w:val="00CA4F3C"/>
    <w:rsid w:val="00CA5791"/>
    <w:rsid w:val="00CA6272"/>
    <w:rsid w:val="00CA693E"/>
    <w:rsid w:val="00CA7CBC"/>
    <w:rsid w:val="00CA7CD2"/>
    <w:rsid w:val="00CA7E58"/>
    <w:rsid w:val="00CA7ECC"/>
    <w:rsid w:val="00CB06A5"/>
    <w:rsid w:val="00CB091D"/>
    <w:rsid w:val="00CB0DC2"/>
    <w:rsid w:val="00CB17D2"/>
    <w:rsid w:val="00CB5806"/>
    <w:rsid w:val="00CB6C13"/>
    <w:rsid w:val="00CB7074"/>
    <w:rsid w:val="00CB7FD0"/>
    <w:rsid w:val="00CC01E7"/>
    <w:rsid w:val="00CC0587"/>
    <w:rsid w:val="00CC0757"/>
    <w:rsid w:val="00CC1DC5"/>
    <w:rsid w:val="00CC2E47"/>
    <w:rsid w:val="00CC4353"/>
    <w:rsid w:val="00CC538A"/>
    <w:rsid w:val="00CC6682"/>
    <w:rsid w:val="00CC6772"/>
    <w:rsid w:val="00CC68D5"/>
    <w:rsid w:val="00CD08EA"/>
    <w:rsid w:val="00CD113B"/>
    <w:rsid w:val="00CD123C"/>
    <w:rsid w:val="00CD1A37"/>
    <w:rsid w:val="00CD1CEB"/>
    <w:rsid w:val="00CD2926"/>
    <w:rsid w:val="00CD2E6A"/>
    <w:rsid w:val="00CD2F65"/>
    <w:rsid w:val="00CD3160"/>
    <w:rsid w:val="00CD39B1"/>
    <w:rsid w:val="00CD3FB2"/>
    <w:rsid w:val="00CD416D"/>
    <w:rsid w:val="00CD429E"/>
    <w:rsid w:val="00CD4389"/>
    <w:rsid w:val="00CD49C1"/>
    <w:rsid w:val="00CD4D5A"/>
    <w:rsid w:val="00CD5501"/>
    <w:rsid w:val="00CD586D"/>
    <w:rsid w:val="00CD58C5"/>
    <w:rsid w:val="00CD72DD"/>
    <w:rsid w:val="00CE004D"/>
    <w:rsid w:val="00CE1419"/>
    <w:rsid w:val="00CE16B1"/>
    <w:rsid w:val="00CE2278"/>
    <w:rsid w:val="00CE22E9"/>
    <w:rsid w:val="00CE375F"/>
    <w:rsid w:val="00CE414C"/>
    <w:rsid w:val="00CE4317"/>
    <w:rsid w:val="00CE4481"/>
    <w:rsid w:val="00CE5F01"/>
    <w:rsid w:val="00CE6068"/>
    <w:rsid w:val="00CE63B1"/>
    <w:rsid w:val="00CE68FB"/>
    <w:rsid w:val="00CE6CB7"/>
    <w:rsid w:val="00CE6F71"/>
    <w:rsid w:val="00CE70C8"/>
    <w:rsid w:val="00CE7D47"/>
    <w:rsid w:val="00CF0A2D"/>
    <w:rsid w:val="00CF13C4"/>
    <w:rsid w:val="00CF1740"/>
    <w:rsid w:val="00CF1EC9"/>
    <w:rsid w:val="00CF2404"/>
    <w:rsid w:val="00CF2C98"/>
    <w:rsid w:val="00CF2F38"/>
    <w:rsid w:val="00CF2F93"/>
    <w:rsid w:val="00CF337E"/>
    <w:rsid w:val="00CF35A3"/>
    <w:rsid w:val="00CF3BF6"/>
    <w:rsid w:val="00CF4689"/>
    <w:rsid w:val="00CF530F"/>
    <w:rsid w:val="00CF6F8B"/>
    <w:rsid w:val="00CF71F7"/>
    <w:rsid w:val="00CF781F"/>
    <w:rsid w:val="00CF7BBE"/>
    <w:rsid w:val="00CF7E93"/>
    <w:rsid w:val="00D00114"/>
    <w:rsid w:val="00D0083C"/>
    <w:rsid w:val="00D01677"/>
    <w:rsid w:val="00D018E8"/>
    <w:rsid w:val="00D02FF5"/>
    <w:rsid w:val="00D04276"/>
    <w:rsid w:val="00D045D4"/>
    <w:rsid w:val="00D046A9"/>
    <w:rsid w:val="00D04809"/>
    <w:rsid w:val="00D04AED"/>
    <w:rsid w:val="00D04BA4"/>
    <w:rsid w:val="00D0572E"/>
    <w:rsid w:val="00D06EBE"/>
    <w:rsid w:val="00D07E8C"/>
    <w:rsid w:val="00D10818"/>
    <w:rsid w:val="00D10C39"/>
    <w:rsid w:val="00D114E5"/>
    <w:rsid w:val="00D12D8C"/>
    <w:rsid w:val="00D130C3"/>
    <w:rsid w:val="00D1329B"/>
    <w:rsid w:val="00D1369A"/>
    <w:rsid w:val="00D137EF"/>
    <w:rsid w:val="00D15031"/>
    <w:rsid w:val="00D15C4A"/>
    <w:rsid w:val="00D16538"/>
    <w:rsid w:val="00D16623"/>
    <w:rsid w:val="00D20788"/>
    <w:rsid w:val="00D20B2D"/>
    <w:rsid w:val="00D20C0A"/>
    <w:rsid w:val="00D2192D"/>
    <w:rsid w:val="00D22516"/>
    <w:rsid w:val="00D22939"/>
    <w:rsid w:val="00D229A6"/>
    <w:rsid w:val="00D22FC7"/>
    <w:rsid w:val="00D230BB"/>
    <w:rsid w:val="00D24B38"/>
    <w:rsid w:val="00D24EA4"/>
    <w:rsid w:val="00D24EED"/>
    <w:rsid w:val="00D25F7F"/>
    <w:rsid w:val="00D30BC2"/>
    <w:rsid w:val="00D3168F"/>
    <w:rsid w:val="00D31B58"/>
    <w:rsid w:val="00D32514"/>
    <w:rsid w:val="00D32FAE"/>
    <w:rsid w:val="00D331AD"/>
    <w:rsid w:val="00D333ED"/>
    <w:rsid w:val="00D33C63"/>
    <w:rsid w:val="00D33DD2"/>
    <w:rsid w:val="00D35719"/>
    <w:rsid w:val="00D35B52"/>
    <w:rsid w:val="00D35B70"/>
    <w:rsid w:val="00D369FB"/>
    <w:rsid w:val="00D4016C"/>
    <w:rsid w:val="00D40A2D"/>
    <w:rsid w:val="00D415F7"/>
    <w:rsid w:val="00D418B4"/>
    <w:rsid w:val="00D4197E"/>
    <w:rsid w:val="00D41B4D"/>
    <w:rsid w:val="00D421B6"/>
    <w:rsid w:val="00D435FF"/>
    <w:rsid w:val="00D44800"/>
    <w:rsid w:val="00D44A30"/>
    <w:rsid w:val="00D44E12"/>
    <w:rsid w:val="00D45F49"/>
    <w:rsid w:val="00D46BBA"/>
    <w:rsid w:val="00D50628"/>
    <w:rsid w:val="00D50751"/>
    <w:rsid w:val="00D50846"/>
    <w:rsid w:val="00D5121A"/>
    <w:rsid w:val="00D5125D"/>
    <w:rsid w:val="00D51373"/>
    <w:rsid w:val="00D51547"/>
    <w:rsid w:val="00D51696"/>
    <w:rsid w:val="00D51982"/>
    <w:rsid w:val="00D5239B"/>
    <w:rsid w:val="00D52477"/>
    <w:rsid w:val="00D53932"/>
    <w:rsid w:val="00D5432E"/>
    <w:rsid w:val="00D54505"/>
    <w:rsid w:val="00D557E4"/>
    <w:rsid w:val="00D561D5"/>
    <w:rsid w:val="00D56950"/>
    <w:rsid w:val="00D56A78"/>
    <w:rsid w:val="00D57038"/>
    <w:rsid w:val="00D5713E"/>
    <w:rsid w:val="00D57A59"/>
    <w:rsid w:val="00D57C51"/>
    <w:rsid w:val="00D60B39"/>
    <w:rsid w:val="00D60E85"/>
    <w:rsid w:val="00D621EC"/>
    <w:rsid w:val="00D62537"/>
    <w:rsid w:val="00D6305B"/>
    <w:rsid w:val="00D633F6"/>
    <w:rsid w:val="00D64AB8"/>
    <w:rsid w:val="00D64E64"/>
    <w:rsid w:val="00D65321"/>
    <w:rsid w:val="00D65A61"/>
    <w:rsid w:val="00D6600D"/>
    <w:rsid w:val="00D66794"/>
    <w:rsid w:val="00D66A40"/>
    <w:rsid w:val="00D700B7"/>
    <w:rsid w:val="00D70228"/>
    <w:rsid w:val="00D71E9A"/>
    <w:rsid w:val="00D721C6"/>
    <w:rsid w:val="00D7319B"/>
    <w:rsid w:val="00D73360"/>
    <w:rsid w:val="00D73D54"/>
    <w:rsid w:val="00D74C8B"/>
    <w:rsid w:val="00D74F87"/>
    <w:rsid w:val="00D756E9"/>
    <w:rsid w:val="00D76F6E"/>
    <w:rsid w:val="00D7719A"/>
    <w:rsid w:val="00D80544"/>
    <w:rsid w:val="00D81C02"/>
    <w:rsid w:val="00D81E29"/>
    <w:rsid w:val="00D8219A"/>
    <w:rsid w:val="00D82311"/>
    <w:rsid w:val="00D82C2C"/>
    <w:rsid w:val="00D83451"/>
    <w:rsid w:val="00D847FB"/>
    <w:rsid w:val="00D8492E"/>
    <w:rsid w:val="00D85F33"/>
    <w:rsid w:val="00D86567"/>
    <w:rsid w:val="00D8680E"/>
    <w:rsid w:val="00D87017"/>
    <w:rsid w:val="00D874F9"/>
    <w:rsid w:val="00D87641"/>
    <w:rsid w:val="00D8768C"/>
    <w:rsid w:val="00D87DF3"/>
    <w:rsid w:val="00D90639"/>
    <w:rsid w:val="00D91B3E"/>
    <w:rsid w:val="00D91D06"/>
    <w:rsid w:val="00D9224D"/>
    <w:rsid w:val="00D92695"/>
    <w:rsid w:val="00D9380F"/>
    <w:rsid w:val="00D94938"/>
    <w:rsid w:val="00D94BBB"/>
    <w:rsid w:val="00D94E9B"/>
    <w:rsid w:val="00D95D0E"/>
    <w:rsid w:val="00D967F1"/>
    <w:rsid w:val="00D97183"/>
    <w:rsid w:val="00D97C85"/>
    <w:rsid w:val="00D97D52"/>
    <w:rsid w:val="00D97EEF"/>
    <w:rsid w:val="00DA0947"/>
    <w:rsid w:val="00DA0AD0"/>
    <w:rsid w:val="00DA0C74"/>
    <w:rsid w:val="00DA0C92"/>
    <w:rsid w:val="00DA128E"/>
    <w:rsid w:val="00DA4282"/>
    <w:rsid w:val="00DA4B2F"/>
    <w:rsid w:val="00DA4D2F"/>
    <w:rsid w:val="00DA631E"/>
    <w:rsid w:val="00DA6A99"/>
    <w:rsid w:val="00DA6E08"/>
    <w:rsid w:val="00DA7AD9"/>
    <w:rsid w:val="00DB057E"/>
    <w:rsid w:val="00DB13A1"/>
    <w:rsid w:val="00DB1D73"/>
    <w:rsid w:val="00DB1E1F"/>
    <w:rsid w:val="00DB2DB2"/>
    <w:rsid w:val="00DB2E44"/>
    <w:rsid w:val="00DB3AA4"/>
    <w:rsid w:val="00DB3F62"/>
    <w:rsid w:val="00DB4CB5"/>
    <w:rsid w:val="00DB5CBC"/>
    <w:rsid w:val="00DB6191"/>
    <w:rsid w:val="00DB6250"/>
    <w:rsid w:val="00DB6BA2"/>
    <w:rsid w:val="00DB7166"/>
    <w:rsid w:val="00DC0B8A"/>
    <w:rsid w:val="00DC0D6A"/>
    <w:rsid w:val="00DC1652"/>
    <w:rsid w:val="00DC1860"/>
    <w:rsid w:val="00DC1A42"/>
    <w:rsid w:val="00DC2D7D"/>
    <w:rsid w:val="00DC3D0D"/>
    <w:rsid w:val="00DC473A"/>
    <w:rsid w:val="00DC58FD"/>
    <w:rsid w:val="00DC6082"/>
    <w:rsid w:val="00DC6774"/>
    <w:rsid w:val="00DC72FD"/>
    <w:rsid w:val="00DC75A7"/>
    <w:rsid w:val="00DD0FFC"/>
    <w:rsid w:val="00DD15D7"/>
    <w:rsid w:val="00DD1C6B"/>
    <w:rsid w:val="00DD1E19"/>
    <w:rsid w:val="00DD2403"/>
    <w:rsid w:val="00DD24B1"/>
    <w:rsid w:val="00DD263D"/>
    <w:rsid w:val="00DD2889"/>
    <w:rsid w:val="00DD337F"/>
    <w:rsid w:val="00DD351B"/>
    <w:rsid w:val="00DD43B4"/>
    <w:rsid w:val="00DD4460"/>
    <w:rsid w:val="00DD4703"/>
    <w:rsid w:val="00DD65A7"/>
    <w:rsid w:val="00DD73F2"/>
    <w:rsid w:val="00DD75F8"/>
    <w:rsid w:val="00DE1305"/>
    <w:rsid w:val="00DE3C3A"/>
    <w:rsid w:val="00DE3DC3"/>
    <w:rsid w:val="00DE3F37"/>
    <w:rsid w:val="00DE4022"/>
    <w:rsid w:val="00DE462B"/>
    <w:rsid w:val="00DE4705"/>
    <w:rsid w:val="00DE4A31"/>
    <w:rsid w:val="00DE5A94"/>
    <w:rsid w:val="00DE650A"/>
    <w:rsid w:val="00DE7AEC"/>
    <w:rsid w:val="00DF12D9"/>
    <w:rsid w:val="00DF1E4F"/>
    <w:rsid w:val="00DF2A86"/>
    <w:rsid w:val="00DF3412"/>
    <w:rsid w:val="00DF35E8"/>
    <w:rsid w:val="00DF3676"/>
    <w:rsid w:val="00DF49C2"/>
    <w:rsid w:val="00DF4C41"/>
    <w:rsid w:val="00DF4F0B"/>
    <w:rsid w:val="00DF56A3"/>
    <w:rsid w:val="00DF5E97"/>
    <w:rsid w:val="00DF644D"/>
    <w:rsid w:val="00DF6556"/>
    <w:rsid w:val="00DF7CB9"/>
    <w:rsid w:val="00DF7D42"/>
    <w:rsid w:val="00DF7F7C"/>
    <w:rsid w:val="00E01294"/>
    <w:rsid w:val="00E01898"/>
    <w:rsid w:val="00E01D0F"/>
    <w:rsid w:val="00E02EBC"/>
    <w:rsid w:val="00E030ED"/>
    <w:rsid w:val="00E033C2"/>
    <w:rsid w:val="00E034E1"/>
    <w:rsid w:val="00E056AF"/>
    <w:rsid w:val="00E06F1A"/>
    <w:rsid w:val="00E074EF"/>
    <w:rsid w:val="00E11150"/>
    <w:rsid w:val="00E12EE6"/>
    <w:rsid w:val="00E131F5"/>
    <w:rsid w:val="00E13DCA"/>
    <w:rsid w:val="00E145EF"/>
    <w:rsid w:val="00E14EF9"/>
    <w:rsid w:val="00E15C4C"/>
    <w:rsid w:val="00E16B74"/>
    <w:rsid w:val="00E202A3"/>
    <w:rsid w:val="00E20EA8"/>
    <w:rsid w:val="00E218B4"/>
    <w:rsid w:val="00E22841"/>
    <w:rsid w:val="00E22C04"/>
    <w:rsid w:val="00E230A1"/>
    <w:rsid w:val="00E2312C"/>
    <w:rsid w:val="00E252E2"/>
    <w:rsid w:val="00E25BCE"/>
    <w:rsid w:val="00E27399"/>
    <w:rsid w:val="00E31761"/>
    <w:rsid w:val="00E32AF7"/>
    <w:rsid w:val="00E32F09"/>
    <w:rsid w:val="00E345F0"/>
    <w:rsid w:val="00E3467A"/>
    <w:rsid w:val="00E3600B"/>
    <w:rsid w:val="00E36862"/>
    <w:rsid w:val="00E36EA0"/>
    <w:rsid w:val="00E37C73"/>
    <w:rsid w:val="00E37DA3"/>
    <w:rsid w:val="00E37DDB"/>
    <w:rsid w:val="00E4039D"/>
    <w:rsid w:val="00E40833"/>
    <w:rsid w:val="00E41722"/>
    <w:rsid w:val="00E4179F"/>
    <w:rsid w:val="00E418CE"/>
    <w:rsid w:val="00E42357"/>
    <w:rsid w:val="00E42550"/>
    <w:rsid w:val="00E427FE"/>
    <w:rsid w:val="00E42B2E"/>
    <w:rsid w:val="00E42D3E"/>
    <w:rsid w:val="00E42F86"/>
    <w:rsid w:val="00E435CF"/>
    <w:rsid w:val="00E4437B"/>
    <w:rsid w:val="00E4465D"/>
    <w:rsid w:val="00E451F3"/>
    <w:rsid w:val="00E4525C"/>
    <w:rsid w:val="00E4643C"/>
    <w:rsid w:val="00E47445"/>
    <w:rsid w:val="00E501E1"/>
    <w:rsid w:val="00E5063A"/>
    <w:rsid w:val="00E50D98"/>
    <w:rsid w:val="00E50DD7"/>
    <w:rsid w:val="00E51C80"/>
    <w:rsid w:val="00E5235E"/>
    <w:rsid w:val="00E5328D"/>
    <w:rsid w:val="00E53614"/>
    <w:rsid w:val="00E54C2E"/>
    <w:rsid w:val="00E55371"/>
    <w:rsid w:val="00E55F2D"/>
    <w:rsid w:val="00E55FDC"/>
    <w:rsid w:val="00E5636C"/>
    <w:rsid w:val="00E564D9"/>
    <w:rsid w:val="00E56921"/>
    <w:rsid w:val="00E57CAB"/>
    <w:rsid w:val="00E57E4A"/>
    <w:rsid w:val="00E60D7E"/>
    <w:rsid w:val="00E60EC3"/>
    <w:rsid w:val="00E6140A"/>
    <w:rsid w:val="00E624DA"/>
    <w:rsid w:val="00E6329D"/>
    <w:rsid w:val="00E63380"/>
    <w:rsid w:val="00E63D0F"/>
    <w:rsid w:val="00E64A32"/>
    <w:rsid w:val="00E6519F"/>
    <w:rsid w:val="00E657D3"/>
    <w:rsid w:val="00E65AB1"/>
    <w:rsid w:val="00E666D3"/>
    <w:rsid w:val="00E67352"/>
    <w:rsid w:val="00E67837"/>
    <w:rsid w:val="00E70B1F"/>
    <w:rsid w:val="00E72C0E"/>
    <w:rsid w:val="00E73715"/>
    <w:rsid w:val="00E73B91"/>
    <w:rsid w:val="00E73E00"/>
    <w:rsid w:val="00E7403E"/>
    <w:rsid w:val="00E74B81"/>
    <w:rsid w:val="00E75223"/>
    <w:rsid w:val="00E80407"/>
    <w:rsid w:val="00E819BD"/>
    <w:rsid w:val="00E81C1D"/>
    <w:rsid w:val="00E82D00"/>
    <w:rsid w:val="00E8326D"/>
    <w:rsid w:val="00E842FA"/>
    <w:rsid w:val="00E8481B"/>
    <w:rsid w:val="00E84C2E"/>
    <w:rsid w:val="00E85561"/>
    <w:rsid w:val="00E85DA4"/>
    <w:rsid w:val="00E86146"/>
    <w:rsid w:val="00E86B1D"/>
    <w:rsid w:val="00E8738F"/>
    <w:rsid w:val="00E87957"/>
    <w:rsid w:val="00E912C6"/>
    <w:rsid w:val="00E91D7B"/>
    <w:rsid w:val="00E93914"/>
    <w:rsid w:val="00E9436F"/>
    <w:rsid w:val="00E95C26"/>
    <w:rsid w:val="00E95D49"/>
    <w:rsid w:val="00E95FEF"/>
    <w:rsid w:val="00E967AC"/>
    <w:rsid w:val="00E96C20"/>
    <w:rsid w:val="00E9796C"/>
    <w:rsid w:val="00E979DE"/>
    <w:rsid w:val="00E97FBC"/>
    <w:rsid w:val="00EA0B58"/>
    <w:rsid w:val="00EA122B"/>
    <w:rsid w:val="00EA1B8B"/>
    <w:rsid w:val="00EA2332"/>
    <w:rsid w:val="00EA28A0"/>
    <w:rsid w:val="00EA431B"/>
    <w:rsid w:val="00EA5E19"/>
    <w:rsid w:val="00EA778D"/>
    <w:rsid w:val="00EA79DD"/>
    <w:rsid w:val="00EA7D96"/>
    <w:rsid w:val="00EB00EE"/>
    <w:rsid w:val="00EB1425"/>
    <w:rsid w:val="00EB1578"/>
    <w:rsid w:val="00EB17E3"/>
    <w:rsid w:val="00EB1B19"/>
    <w:rsid w:val="00EB2324"/>
    <w:rsid w:val="00EB3C31"/>
    <w:rsid w:val="00EB482B"/>
    <w:rsid w:val="00EB4A1A"/>
    <w:rsid w:val="00EB5031"/>
    <w:rsid w:val="00EB51BE"/>
    <w:rsid w:val="00EB570B"/>
    <w:rsid w:val="00EB69C0"/>
    <w:rsid w:val="00EB721A"/>
    <w:rsid w:val="00EC0352"/>
    <w:rsid w:val="00EC08E1"/>
    <w:rsid w:val="00EC1422"/>
    <w:rsid w:val="00EC315E"/>
    <w:rsid w:val="00EC32DB"/>
    <w:rsid w:val="00EC387B"/>
    <w:rsid w:val="00EC3CB8"/>
    <w:rsid w:val="00EC4847"/>
    <w:rsid w:val="00EC48E0"/>
    <w:rsid w:val="00EC4C45"/>
    <w:rsid w:val="00EC5AA7"/>
    <w:rsid w:val="00EC5D45"/>
    <w:rsid w:val="00EC5DAC"/>
    <w:rsid w:val="00EC63DB"/>
    <w:rsid w:val="00EC71B8"/>
    <w:rsid w:val="00ED0C61"/>
    <w:rsid w:val="00ED1A85"/>
    <w:rsid w:val="00ED2D73"/>
    <w:rsid w:val="00ED4012"/>
    <w:rsid w:val="00ED4031"/>
    <w:rsid w:val="00ED43EA"/>
    <w:rsid w:val="00ED55CF"/>
    <w:rsid w:val="00ED598C"/>
    <w:rsid w:val="00ED6505"/>
    <w:rsid w:val="00ED653D"/>
    <w:rsid w:val="00ED65E9"/>
    <w:rsid w:val="00ED6616"/>
    <w:rsid w:val="00ED6763"/>
    <w:rsid w:val="00ED734A"/>
    <w:rsid w:val="00ED76C5"/>
    <w:rsid w:val="00ED79B0"/>
    <w:rsid w:val="00ED7B5A"/>
    <w:rsid w:val="00ED7D80"/>
    <w:rsid w:val="00EE021D"/>
    <w:rsid w:val="00EE058D"/>
    <w:rsid w:val="00EE0E84"/>
    <w:rsid w:val="00EE2294"/>
    <w:rsid w:val="00EE4145"/>
    <w:rsid w:val="00EE414F"/>
    <w:rsid w:val="00EE4972"/>
    <w:rsid w:val="00EE53C3"/>
    <w:rsid w:val="00EE6159"/>
    <w:rsid w:val="00EE67D8"/>
    <w:rsid w:val="00EE770E"/>
    <w:rsid w:val="00EF00EF"/>
    <w:rsid w:val="00EF0EF7"/>
    <w:rsid w:val="00EF1CBC"/>
    <w:rsid w:val="00EF1FBC"/>
    <w:rsid w:val="00EF56CF"/>
    <w:rsid w:val="00EF66F4"/>
    <w:rsid w:val="00EF7611"/>
    <w:rsid w:val="00EF7BC9"/>
    <w:rsid w:val="00F00796"/>
    <w:rsid w:val="00F00803"/>
    <w:rsid w:val="00F008C9"/>
    <w:rsid w:val="00F0252F"/>
    <w:rsid w:val="00F027BC"/>
    <w:rsid w:val="00F02D31"/>
    <w:rsid w:val="00F04450"/>
    <w:rsid w:val="00F04F9F"/>
    <w:rsid w:val="00F05502"/>
    <w:rsid w:val="00F05BF3"/>
    <w:rsid w:val="00F05D65"/>
    <w:rsid w:val="00F06330"/>
    <w:rsid w:val="00F07DFA"/>
    <w:rsid w:val="00F103ED"/>
    <w:rsid w:val="00F10570"/>
    <w:rsid w:val="00F10808"/>
    <w:rsid w:val="00F10A74"/>
    <w:rsid w:val="00F10A8B"/>
    <w:rsid w:val="00F110E8"/>
    <w:rsid w:val="00F11376"/>
    <w:rsid w:val="00F116CB"/>
    <w:rsid w:val="00F11774"/>
    <w:rsid w:val="00F12EF4"/>
    <w:rsid w:val="00F136E1"/>
    <w:rsid w:val="00F13E5A"/>
    <w:rsid w:val="00F13EC1"/>
    <w:rsid w:val="00F14C22"/>
    <w:rsid w:val="00F156DC"/>
    <w:rsid w:val="00F158D3"/>
    <w:rsid w:val="00F15BCB"/>
    <w:rsid w:val="00F15D9E"/>
    <w:rsid w:val="00F15DB8"/>
    <w:rsid w:val="00F169FE"/>
    <w:rsid w:val="00F17B43"/>
    <w:rsid w:val="00F205E6"/>
    <w:rsid w:val="00F21D77"/>
    <w:rsid w:val="00F223B8"/>
    <w:rsid w:val="00F234C2"/>
    <w:rsid w:val="00F23643"/>
    <w:rsid w:val="00F23BC0"/>
    <w:rsid w:val="00F240A1"/>
    <w:rsid w:val="00F2462C"/>
    <w:rsid w:val="00F24640"/>
    <w:rsid w:val="00F268EB"/>
    <w:rsid w:val="00F26B16"/>
    <w:rsid w:val="00F27E91"/>
    <w:rsid w:val="00F31E07"/>
    <w:rsid w:val="00F32578"/>
    <w:rsid w:val="00F32989"/>
    <w:rsid w:val="00F32E6D"/>
    <w:rsid w:val="00F3326C"/>
    <w:rsid w:val="00F33AEE"/>
    <w:rsid w:val="00F341FD"/>
    <w:rsid w:val="00F343D1"/>
    <w:rsid w:val="00F346F9"/>
    <w:rsid w:val="00F34C36"/>
    <w:rsid w:val="00F34D07"/>
    <w:rsid w:val="00F34F30"/>
    <w:rsid w:val="00F352B3"/>
    <w:rsid w:val="00F352B5"/>
    <w:rsid w:val="00F35C3F"/>
    <w:rsid w:val="00F35CA9"/>
    <w:rsid w:val="00F35D08"/>
    <w:rsid w:val="00F35F05"/>
    <w:rsid w:val="00F37AAD"/>
    <w:rsid w:val="00F40366"/>
    <w:rsid w:val="00F409F2"/>
    <w:rsid w:val="00F41281"/>
    <w:rsid w:val="00F41293"/>
    <w:rsid w:val="00F415AF"/>
    <w:rsid w:val="00F41900"/>
    <w:rsid w:val="00F41E13"/>
    <w:rsid w:val="00F4201D"/>
    <w:rsid w:val="00F4349A"/>
    <w:rsid w:val="00F43FBD"/>
    <w:rsid w:val="00F44321"/>
    <w:rsid w:val="00F4433B"/>
    <w:rsid w:val="00F45243"/>
    <w:rsid w:val="00F45266"/>
    <w:rsid w:val="00F455C9"/>
    <w:rsid w:val="00F458A1"/>
    <w:rsid w:val="00F463A3"/>
    <w:rsid w:val="00F46595"/>
    <w:rsid w:val="00F46C62"/>
    <w:rsid w:val="00F46F86"/>
    <w:rsid w:val="00F501F6"/>
    <w:rsid w:val="00F5065A"/>
    <w:rsid w:val="00F50D50"/>
    <w:rsid w:val="00F52B5E"/>
    <w:rsid w:val="00F53BF1"/>
    <w:rsid w:val="00F54D69"/>
    <w:rsid w:val="00F550EB"/>
    <w:rsid w:val="00F567D1"/>
    <w:rsid w:val="00F56ED2"/>
    <w:rsid w:val="00F57015"/>
    <w:rsid w:val="00F579C8"/>
    <w:rsid w:val="00F60DBE"/>
    <w:rsid w:val="00F62068"/>
    <w:rsid w:val="00F6302B"/>
    <w:rsid w:val="00F632F4"/>
    <w:rsid w:val="00F63541"/>
    <w:rsid w:val="00F640B9"/>
    <w:rsid w:val="00F65306"/>
    <w:rsid w:val="00F65756"/>
    <w:rsid w:val="00F661DC"/>
    <w:rsid w:val="00F661FE"/>
    <w:rsid w:val="00F66C8C"/>
    <w:rsid w:val="00F704A6"/>
    <w:rsid w:val="00F7087B"/>
    <w:rsid w:val="00F7138C"/>
    <w:rsid w:val="00F7210C"/>
    <w:rsid w:val="00F722C6"/>
    <w:rsid w:val="00F72372"/>
    <w:rsid w:val="00F72B99"/>
    <w:rsid w:val="00F72E00"/>
    <w:rsid w:val="00F72E0F"/>
    <w:rsid w:val="00F73BD7"/>
    <w:rsid w:val="00F7512F"/>
    <w:rsid w:val="00F75374"/>
    <w:rsid w:val="00F75CE3"/>
    <w:rsid w:val="00F75EDD"/>
    <w:rsid w:val="00F75FF4"/>
    <w:rsid w:val="00F764E3"/>
    <w:rsid w:val="00F7653D"/>
    <w:rsid w:val="00F77E50"/>
    <w:rsid w:val="00F77E9E"/>
    <w:rsid w:val="00F77EB9"/>
    <w:rsid w:val="00F816B1"/>
    <w:rsid w:val="00F81D3A"/>
    <w:rsid w:val="00F82B1E"/>
    <w:rsid w:val="00F832D7"/>
    <w:rsid w:val="00F83AF4"/>
    <w:rsid w:val="00F83EE7"/>
    <w:rsid w:val="00F858F2"/>
    <w:rsid w:val="00F861E4"/>
    <w:rsid w:val="00F90302"/>
    <w:rsid w:val="00F90DB1"/>
    <w:rsid w:val="00F90FD8"/>
    <w:rsid w:val="00F912A8"/>
    <w:rsid w:val="00F91A26"/>
    <w:rsid w:val="00F91E0D"/>
    <w:rsid w:val="00F93A3F"/>
    <w:rsid w:val="00F93D9D"/>
    <w:rsid w:val="00F94394"/>
    <w:rsid w:val="00F94C53"/>
    <w:rsid w:val="00F95134"/>
    <w:rsid w:val="00F955A4"/>
    <w:rsid w:val="00F961D5"/>
    <w:rsid w:val="00F96381"/>
    <w:rsid w:val="00F968AC"/>
    <w:rsid w:val="00F969FF"/>
    <w:rsid w:val="00F974F9"/>
    <w:rsid w:val="00F9760A"/>
    <w:rsid w:val="00F9769F"/>
    <w:rsid w:val="00FA03BE"/>
    <w:rsid w:val="00FA0563"/>
    <w:rsid w:val="00FA31CF"/>
    <w:rsid w:val="00FA3B37"/>
    <w:rsid w:val="00FA3EFD"/>
    <w:rsid w:val="00FA5369"/>
    <w:rsid w:val="00FA68B7"/>
    <w:rsid w:val="00FA6DDB"/>
    <w:rsid w:val="00FA6ED8"/>
    <w:rsid w:val="00FA7121"/>
    <w:rsid w:val="00FA7B83"/>
    <w:rsid w:val="00FB052F"/>
    <w:rsid w:val="00FB17A2"/>
    <w:rsid w:val="00FB1A65"/>
    <w:rsid w:val="00FB1E97"/>
    <w:rsid w:val="00FB2905"/>
    <w:rsid w:val="00FB2D96"/>
    <w:rsid w:val="00FB4F5F"/>
    <w:rsid w:val="00FB518C"/>
    <w:rsid w:val="00FB701F"/>
    <w:rsid w:val="00FB79A4"/>
    <w:rsid w:val="00FC05EA"/>
    <w:rsid w:val="00FC1A69"/>
    <w:rsid w:val="00FC20A0"/>
    <w:rsid w:val="00FC3BB9"/>
    <w:rsid w:val="00FC43E8"/>
    <w:rsid w:val="00FC4422"/>
    <w:rsid w:val="00FC48A1"/>
    <w:rsid w:val="00FC6577"/>
    <w:rsid w:val="00FC6B90"/>
    <w:rsid w:val="00FC72B7"/>
    <w:rsid w:val="00FC7552"/>
    <w:rsid w:val="00FC7D7C"/>
    <w:rsid w:val="00FD0C69"/>
    <w:rsid w:val="00FD1574"/>
    <w:rsid w:val="00FD2610"/>
    <w:rsid w:val="00FD377B"/>
    <w:rsid w:val="00FD47D2"/>
    <w:rsid w:val="00FD4B5F"/>
    <w:rsid w:val="00FD68DB"/>
    <w:rsid w:val="00FE0021"/>
    <w:rsid w:val="00FE161A"/>
    <w:rsid w:val="00FE1AA2"/>
    <w:rsid w:val="00FE1F81"/>
    <w:rsid w:val="00FE28B5"/>
    <w:rsid w:val="00FE2AEB"/>
    <w:rsid w:val="00FE3222"/>
    <w:rsid w:val="00FE34DF"/>
    <w:rsid w:val="00FE35BC"/>
    <w:rsid w:val="00FE37AE"/>
    <w:rsid w:val="00FE4020"/>
    <w:rsid w:val="00FE470F"/>
    <w:rsid w:val="00FE5E15"/>
    <w:rsid w:val="00FE71E7"/>
    <w:rsid w:val="00FE76B5"/>
    <w:rsid w:val="00FE79A6"/>
    <w:rsid w:val="00FE7A2C"/>
    <w:rsid w:val="00FF0390"/>
    <w:rsid w:val="00FF0F5F"/>
    <w:rsid w:val="00FF1410"/>
    <w:rsid w:val="00FF2434"/>
    <w:rsid w:val="00FF348C"/>
    <w:rsid w:val="00FF3715"/>
    <w:rsid w:val="00FF490F"/>
    <w:rsid w:val="00FF4DC4"/>
    <w:rsid w:val="00FF568F"/>
    <w:rsid w:val="00FF7211"/>
    <w:rsid w:val="00FF734B"/>
    <w:rsid w:val="00FF7F3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C54FEE"/>
  <w15:docId w15:val="{05310DCD-5F9F-443F-BBA3-C9581DA3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BD"/>
    <w:pPr>
      <w:keepLines/>
      <w:tabs>
        <w:tab w:val="left" w:pos="1985"/>
        <w:tab w:val="left" w:pos="5103"/>
      </w:tabs>
      <w:spacing w:before="120"/>
      <w:jc w:val="both"/>
    </w:pPr>
    <w:rPr>
      <w:rFonts w:ascii="Arial" w:hAnsi="Arial"/>
      <w:sz w:val="20"/>
      <w:szCs w:val="20"/>
      <w:lang w:val="de-AT"/>
    </w:rPr>
  </w:style>
  <w:style w:type="paragraph" w:styleId="Heading1">
    <w:name w:val="heading 1"/>
    <w:basedOn w:val="Normal"/>
    <w:next w:val="Normal"/>
    <w:link w:val="Heading1Char"/>
    <w:uiPriority w:val="99"/>
    <w:qFormat/>
    <w:rsid w:val="008E4B5C"/>
    <w:pPr>
      <w:keepNext/>
      <w:spacing w:before="360"/>
      <w:outlineLvl w:val="0"/>
    </w:pPr>
    <w:rPr>
      <w:b/>
      <w:kern w:val="28"/>
      <w:sz w:val="28"/>
      <w:lang w:val="de-DE"/>
    </w:rPr>
  </w:style>
  <w:style w:type="paragraph" w:styleId="Heading2">
    <w:name w:val="heading 2"/>
    <w:aliases w:val="Heading 2 Char"/>
    <w:basedOn w:val="Normal"/>
    <w:next w:val="Normal"/>
    <w:link w:val="Heading2Char1"/>
    <w:qFormat/>
    <w:rsid w:val="008E4B5C"/>
    <w:pPr>
      <w:keepNext/>
      <w:spacing w:before="240" w:after="60"/>
      <w:outlineLvl w:val="1"/>
    </w:pPr>
    <w:rPr>
      <w:rFonts w:ascii="Helvetica" w:hAnsi="Helvetica"/>
      <w:sz w:val="24"/>
      <w:lang w:val="de-DE"/>
    </w:rPr>
  </w:style>
  <w:style w:type="paragraph" w:styleId="Heading3">
    <w:name w:val="heading 3"/>
    <w:basedOn w:val="Normal"/>
    <w:next w:val="Normal"/>
    <w:link w:val="Heading3Char"/>
    <w:qFormat/>
    <w:rsid w:val="008E4B5C"/>
    <w:pPr>
      <w:keepNext/>
      <w:spacing w:before="240" w:after="60"/>
      <w:outlineLvl w:val="2"/>
    </w:pPr>
    <w:rPr>
      <w:rFonts w:ascii="Helvetica" w:hAnsi="Helvetica"/>
      <w:sz w:val="24"/>
      <w:lang w:val="de-DE"/>
    </w:rPr>
  </w:style>
  <w:style w:type="paragraph" w:styleId="Heading4">
    <w:name w:val="heading 4"/>
    <w:basedOn w:val="Normal"/>
    <w:next w:val="Normal"/>
    <w:link w:val="Heading4Char"/>
    <w:uiPriority w:val="99"/>
    <w:qFormat/>
    <w:rsid w:val="008E4B5C"/>
    <w:pPr>
      <w:keepNext/>
      <w:tabs>
        <w:tab w:val="num" w:pos="643"/>
        <w:tab w:val="num" w:pos="864"/>
      </w:tabs>
      <w:spacing w:before="240" w:after="60"/>
      <w:ind w:left="864" w:hanging="864"/>
      <w:outlineLvl w:val="3"/>
    </w:pPr>
    <w:rPr>
      <w:sz w:val="24"/>
    </w:rPr>
  </w:style>
  <w:style w:type="paragraph" w:styleId="Heading5">
    <w:name w:val="heading 5"/>
    <w:basedOn w:val="Normal"/>
    <w:next w:val="Normal"/>
    <w:link w:val="Heading5Char"/>
    <w:uiPriority w:val="99"/>
    <w:qFormat/>
    <w:rsid w:val="008E4B5C"/>
    <w:pPr>
      <w:tabs>
        <w:tab w:val="num" w:pos="643"/>
        <w:tab w:val="num" w:pos="1008"/>
      </w:tabs>
      <w:spacing w:before="240" w:after="60"/>
      <w:ind w:left="1008" w:hanging="1008"/>
      <w:outlineLvl w:val="4"/>
    </w:pPr>
  </w:style>
  <w:style w:type="paragraph" w:styleId="Heading6">
    <w:name w:val="heading 6"/>
    <w:basedOn w:val="Normal"/>
    <w:next w:val="Normal"/>
    <w:link w:val="Heading6Char"/>
    <w:uiPriority w:val="99"/>
    <w:qFormat/>
    <w:rsid w:val="008E4B5C"/>
    <w:pPr>
      <w:tabs>
        <w:tab w:val="num" w:pos="643"/>
        <w:tab w:val="num" w:pos="1152"/>
      </w:tabs>
      <w:spacing w:before="240" w:after="60"/>
      <w:ind w:left="1152" w:hanging="1152"/>
      <w:outlineLvl w:val="5"/>
    </w:pPr>
    <w:rPr>
      <w:rFonts w:ascii="Times New Roman" w:hAnsi="Times New Roman"/>
      <w:i/>
    </w:rPr>
  </w:style>
  <w:style w:type="paragraph" w:styleId="Heading7">
    <w:name w:val="heading 7"/>
    <w:basedOn w:val="Normal"/>
    <w:next w:val="Normal"/>
    <w:link w:val="Heading7Char"/>
    <w:uiPriority w:val="99"/>
    <w:qFormat/>
    <w:rsid w:val="008E4B5C"/>
    <w:pPr>
      <w:tabs>
        <w:tab w:val="num" w:pos="643"/>
        <w:tab w:val="num" w:pos="1296"/>
      </w:tabs>
      <w:spacing w:before="240" w:after="60"/>
      <w:ind w:left="1296" w:hanging="1296"/>
      <w:outlineLvl w:val="6"/>
    </w:pPr>
  </w:style>
  <w:style w:type="paragraph" w:styleId="Heading8">
    <w:name w:val="heading 8"/>
    <w:basedOn w:val="Normal"/>
    <w:next w:val="Normal"/>
    <w:link w:val="Heading8Char"/>
    <w:uiPriority w:val="99"/>
    <w:qFormat/>
    <w:rsid w:val="008E4B5C"/>
    <w:pPr>
      <w:tabs>
        <w:tab w:val="num" w:pos="643"/>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8E4B5C"/>
    <w:pPr>
      <w:tabs>
        <w:tab w:val="num" w:pos="643"/>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D4A31"/>
    <w:rPr>
      <w:rFonts w:ascii="Arial" w:hAnsi="Arial"/>
      <w:b/>
      <w:kern w:val="28"/>
      <w:sz w:val="28"/>
      <w:szCs w:val="20"/>
    </w:rPr>
  </w:style>
  <w:style w:type="character" w:customStyle="1" w:styleId="Heading2Char1">
    <w:name w:val="Heading 2 Char1"/>
    <w:aliases w:val="Heading 2 Char Char"/>
    <w:basedOn w:val="DefaultParagraphFont"/>
    <w:link w:val="Heading2"/>
    <w:locked/>
    <w:rsid w:val="005B534D"/>
    <w:rPr>
      <w:rFonts w:ascii="Helvetica" w:hAnsi="Helvetica"/>
      <w:sz w:val="24"/>
      <w:szCs w:val="20"/>
    </w:rPr>
  </w:style>
  <w:style w:type="character" w:customStyle="1" w:styleId="Heading3Char">
    <w:name w:val="Heading 3 Char"/>
    <w:basedOn w:val="DefaultParagraphFont"/>
    <w:link w:val="Heading3"/>
    <w:locked/>
    <w:rsid w:val="004D4A31"/>
    <w:rPr>
      <w:rFonts w:ascii="Helvetica" w:hAnsi="Helvetica"/>
      <w:sz w:val="24"/>
      <w:szCs w:val="20"/>
    </w:rPr>
  </w:style>
  <w:style w:type="character" w:customStyle="1" w:styleId="Heading4Char">
    <w:name w:val="Heading 4 Char"/>
    <w:basedOn w:val="DefaultParagraphFont"/>
    <w:link w:val="Heading4"/>
    <w:uiPriority w:val="99"/>
    <w:locked/>
    <w:rsid w:val="004D4A31"/>
    <w:rPr>
      <w:rFonts w:ascii="Arial" w:hAnsi="Arial"/>
      <w:sz w:val="24"/>
      <w:szCs w:val="20"/>
      <w:lang w:val="de-AT"/>
    </w:rPr>
  </w:style>
  <w:style w:type="character" w:customStyle="1" w:styleId="Heading5Char">
    <w:name w:val="Heading 5 Char"/>
    <w:basedOn w:val="DefaultParagraphFont"/>
    <w:link w:val="Heading5"/>
    <w:uiPriority w:val="99"/>
    <w:locked/>
    <w:rsid w:val="004D4A31"/>
    <w:rPr>
      <w:rFonts w:ascii="Arial" w:hAnsi="Arial"/>
      <w:sz w:val="20"/>
      <w:szCs w:val="20"/>
      <w:lang w:val="de-AT"/>
    </w:rPr>
  </w:style>
  <w:style w:type="character" w:customStyle="1" w:styleId="Heading6Char">
    <w:name w:val="Heading 6 Char"/>
    <w:basedOn w:val="DefaultParagraphFont"/>
    <w:link w:val="Heading6"/>
    <w:uiPriority w:val="99"/>
    <w:locked/>
    <w:rsid w:val="004D4A31"/>
    <w:rPr>
      <w:i/>
      <w:sz w:val="20"/>
      <w:szCs w:val="20"/>
      <w:lang w:val="de-AT"/>
    </w:rPr>
  </w:style>
  <w:style w:type="character" w:customStyle="1" w:styleId="Heading7Char">
    <w:name w:val="Heading 7 Char"/>
    <w:basedOn w:val="DefaultParagraphFont"/>
    <w:link w:val="Heading7"/>
    <w:uiPriority w:val="99"/>
    <w:locked/>
    <w:rsid w:val="004D4A31"/>
    <w:rPr>
      <w:rFonts w:ascii="Arial" w:hAnsi="Arial"/>
      <w:sz w:val="20"/>
      <w:szCs w:val="20"/>
      <w:lang w:val="de-AT"/>
    </w:rPr>
  </w:style>
  <w:style w:type="character" w:customStyle="1" w:styleId="Heading8Char">
    <w:name w:val="Heading 8 Char"/>
    <w:basedOn w:val="DefaultParagraphFont"/>
    <w:link w:val="Heading8"/>
    <w:uiPriority w:val="99"/>
    <w:locked/>
    <w:rsid w:val="004D4A31"/>
    <w:rPr>
      <w:rFonts w:ascii="Arial" w:hAnsi="Arial"/>
      <w:i/>
      <w:sz w:val="20"/>
      <w:szCs w:val="20"/>
      <w:lang w:val="de-AT"/>
    </w:rPr>
  </w:style>
  <w:style w:type="character" w:customStyle="1" w:styleId="Heading9Char">
    <w:name w:val="Heading 9 Char"/>
    <w:basedOn w:val="DefaultParagraphFont"/>
    <w:link w:val="Heading9"/>
    <w:uiPriority w:val="99"/>
    <w:locked/>
    <w:rsid w:val="004D4A31"/>
    <w:rPr>
      <w:rFonts w:ascii="Arial" w:hAnsi="Arial"/>
      <w:b/>
      <w:i/>
      <w:sz w:val="18"/>
      <w:szCs w:val="20"/>
      <w:lang w:val="de-AT"/>
    </w:rPr>
  </w:style>
  <w:style w:type="paragraph" w:styleId="BalloonText">
    <w:name w:val="Balloon Text"/>
    <w:basedOn w:val="Normal"/>
    <w:link w:val="BalloonTextChar"/>
    <w:uiPriority w:val="99"/>
    <w:semiHidden/>
    <w:rsid w:val="00152D1D"/>
    <w:rPr>
      <w:rFonts w:ascii="Times New Roman" w:hAnsi="Times New Roman"/>
      <w:sz w:val="18"/>
    </w:rPr>
  </w:style>
  <w:style w:type="character" w:customStyle="1" w:styleId="BalloonTextChar">
    <w:name w:val="Balloon Text Char"/>
    <w:basedOn w:val="DefaultParagraphFont"/>
    <w:link w:val="BalloonText"/>
    <w:uiPriority w:val="99"/>
    <w:semiHidden/>
    <w:locked/>
    <w:rsid w:val="00152D1D"/>
    <w:rPr>
      <w:sz w:val="18"/>
      <w:szCs w:val="20"/>
      <w:lang w:val="de-AT"/>
    </w:rPr>
  </w:style>
  <w:style w:type="paragraph" w:customStyle="1" w:styleId="Absenderdaten">
    <w:name w:val="Absenderdaten"/>
    <w:basedOn w:val="Normal"/>
    <w:uiPriority w:val="99"/>
    <w:rsid w:val="008E4B5C"/>
    <w:pPr>
      <w:keepLines w:val="0"/>
      <w:tabs>
        <w:tab w:val="clear" w:pos="1985"/>
        <w:tab w:val="clear" w:pos="5103"/>
      </w:tabs>
    </w:pPr>
    <w:rPr>
      <w:sz w:val="18"/>
    </w:rPr>
  </w:style>
  <w:style w:type="paragraph" w:styleId="Footer">
    <w:name w:val="footer"/>
    <w:basedOn w:val="Normal"/>
    <w:link w:val="FooterChar"/>
    <w:uiPriority w:val="99"/>
    <w:rsid w:val="008E4B5C"/>
    <w:pPr>
      <w:tabs>
        <w:tab w:val="clear" w:pos="1985"/>
        <w:tab w:val="clear" w:pos="5103"/>
        <w:tab w:val="center" w:pos="4253"/>
        <w:tab w:val="right" w:pos="8505"/>
      </w:tabs>
    </w:pPr>
  </w:style>
  <w:style w:type="character" w:customStyle="1" w:styleId="FooterChar">
    <w:name w:val="Footer Char"/>
    <w:basedOn w:val="DefaultParagraphFont"/>
    <w:link w:val="Footer"/>
    <w:uiPriority w:val="99"/>
    <w:semiHidden/>
    <w:locked/>
    <w:rsid w:val="004D4A31"/>
    <w:rPr>
      <w:rFonts w:ascii="Arial" w:hAnsi="Arial" w:cs="Times New Roman"/>
      <w:sz w:val="20"/>
      <w:lang w:val="de-AT"/>
    </w:rPr>
  </w:style>
  <w:style w:type="paragraph" w:styleId="Header">
    <w:name w:val="header"/>
    <w:basedOn w:val="Normal"/>
    <w:link w:val="HeaderChar"/>
    <w:rsid w:val="008E4B5C"/>
    <w:pPr>
      <w:tabs>
        <w:tab w:val="clear" w:pos="1985"/>
        <w:tab w:val="clear" w:pos="5103"/>
        <w:tab w:val="left" w:pos="5387"/>
        <w:tab w:val="right" w:pos="9356"/>
      </w:tabs>
    </w:pPr>
  </w:style>
  <w:style w:type="character" w:customStyle="1" w:styleId="HeaderChar">
    <w:name w:val="Header Char"/>
    <w:basedOn w:val="DefaultParagraphFont"/>
    <w:link w:val="Header"/>
    <w:uiPriority w:val="99"/>
    <w:semiHidden/>
    <w:locked/>
    <w:rsid w:val="004D4A31"/>
    <w:rPr>
      <w:rFonts w:ascii="Arial" w:hAnsi="Arial" w:cs="Times New Roman"/>
      <w:sz w:val="20"/>
      <w:lang w:val="de-AT"/>
    </w:rPr>
  </w:style>
  <w:style w:type="paragraph" w:customStyle="1" w:styleId="Slogan">
    <w:name w:val="Slogan"/>
    <w:basedOn w:val="Normal"/>
    <w:uiPriority w:val="99"/>
    <w:rsid w:val="008E4B5C"/>
    <w:pPr>
      <w:framePr w:w="9923" w:h="414" w:hSpace="142" w:wrap="around" w:vAnchor="page" w:hAnchor="text" w:x="-283" w:y="2042"/>
      <w:pBdr>
        <w:bottom w:val="single" w:sz="6" w:space="9" w:color="000000"/>
      </w:pBdr>
      <w:tabs>
        <w:tab w:val="left" w:pos="5160"/>
      </w:tabs>
    </w:pPr>
  </w:style>
  <w:style w:type="paragraph" w:customStyle="1" w:styleId="Standard10">
    <w:name w:val="Standard 10"/>
    <w:basedOn w:val="Normal"/>
    <w:uiPriority w:val="99"/>
    <w:rsid w:val="008E4B5C"/>
  </w:style>
  <w:style w:type="paragraph" w:customStyle="1" w:styleId="Standard10eingerckt">
    <w:name w:val="Standard 10 eingerückt"/>
    <w:basedOn w:val="Standard10"/>
    <w:uiPriority w:val="99"/>
    <w:rsid w:val="008E4B5C"/>
    <w:pPr>
      <w:ind w:left="1418"/>
    </w:pPr>
  </w:style>
  <w:style w:type="paragraph" w:customStyle="1" w:styleId="Standard12">
    <w:name w:val="Standard 12"/>
    <w:basedOn w:val="Normal"/>
    <w:uiPriority w:val="99"/>
    <w:rsid w:val="008E4B5C"/>
    <w:rPr>
      <w:sz w:val="24"/>
    </w:rPr>
  </w:style>
  <w:style w:type="paragraph" w:customStyle="1" w:styleId="Standard12eingerckt">
    <w:name w:val="Standard 12 eingerückt"/>
    <w:basedOn w:val="Standard12"/>
    <w:next w:val="Normal"/>
    <w:uiPriority w:val="99"/>
    <w:rsid w:val="008E4B5C"/>
    <w:pPr>
      <w:ind w:left="1418"/>
    </w:pPr>
  </w:style>
  <w:style w:type="paragraph" w:styleId="Title">
    <w:name w:val="Title"/>
    <w:basedOn w:val="Normal"/>
    <w:link w:val="TitleChar"/>
    <w:uiPriority w:val="99"/>
    <w:qFormat/>
    <w:rsid w:val="008E4B5C"/>
    <w:pPr>
      <w:keepLines w:val="0"/>
      <w:tabs>
        <w:tab w:val="clear" w:pos="1985"/>
        <w:tab w:val="clear" w:pos="5103"/>
      </w:tabs>
      <w:spacing w:before="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D4A31"/>
    <w:rPr>
      <w:rFonts w:ascii="Cambria" w:hAnsi="Cambria" w:cs="Times New Roman"/>
      <w:b/>
      <w:kern w:val="28"/>
      <w:sz w:val="32"/>
      <w:lang w:val="de-AT"/>
    </w:rPr>
  </w:style>
  <w:style w:type="paragraph" w:styleId="BodyText">
    <w:name w:val="Body Text"/>
    <w:basedOn w:val="Normal"/>
    <w:link w:val="BodyTextChar"/>
    <w:uiPriority w:val="99"/>
    <w:rsid w:val="008E4B5C"/>
    <w:pPr>
      <w:keepLines w:val="0"/>
      <w:tabs>
        <w:tab w:val="clear" w:pos="1985"/>
        <w:tab w:val="clear" w:pos="5103"/>
      </w:tabs>
    </w:pPr>
  </w:style>
  <w:style w:type="character" w:customStyle="1" w:styleId="BodyTextChar">
    <w:name w:val="Body Text Char"/>
    <w:basedOn w:val="DefaultParagraphFont"/>
    <w:link w:val="BodyText"/>
    <w:uiPriority w:val="99"/>
    <w:semiHidden/>
    <w:locked/>
    <w:rsid w:val="004D4A31"/>
    <w:rPr>
      <w:rFonts w:ascii="Arial" w:hAnsi="Arial" w:cs="Times New Roman"/>
      <w:sz w:val="20"/>
      <w:lang w:val="de-AT"/>
    </w:rPr>
  </w:style>
  <w:style w:type="character" w:styleId="Hyperlink">
    <w:name w:val="Hyperlink"/>
    <w:basedOn w:val="DefaultParagraphFont"/>
    <w:uiPriority w:val="99"/>
    <w:rsid w:val="008E4B5C"/>
    <w:rPr>
      <w:rFonts w:cs="Times New Roman"/>
      <w:color w:val="0000FF"/>
      <w:u w:val="single"/>
    </w:rPr>
  </w:style>
  <w:style w:type="paragraph" w:styleId="BodyTextIndent">
    <w:name w:val="Body Text Indent"/>
    <w:basedOn w:val="Normal"/>
    <w:link w:val="BodyTextIndentChar"/>
    <w:uiPriority w:val="99"/>
    <w:rsid w:val="008E4B5C"/>
    <w:pPr>
      <w:spacing w:after="120"/>
      <w:ind w:left="357"/>
    </w:pPr>
  </w:style>
  <w:style w:type="character" w:customStyle="1" w:styleId="BodyTextIndentChar">
    <w:name w:val="Body Text Indent Char"/>
    <w:basedOn w:val="DefaultParagraphFont"/>
    <w:link w:val="BodyTextIndent"/>
    <w:uiPriority w:val="99"/>
    <w:semiHidden/>
    <w:locked/>
    <w:rsid w:val="004D4A31"/>
    <w:rPr>
      <w:rFonts w:ascii="Arial" w:hAnsi="Arial" w:cs="Times New Roman"/>
      <w:sz w:val="20"/>
      <w:lang w:val="de-AT"/>
    </w:rPr>
  </w:style>
  <w:style w:type="paragraph" w:styleId="BodyTextIndent2">
    <w:name w:val="Body Text Indent 2"/>
    <w:basedOn w:val="Normal"/>
    <w:link w:val="BodyTextIndent2Char"/>
    <w:uiPriority w:val="99"/>
    <w:rsid w:val="008E4B5C"/>
    <w:pPr>
      <w:spacing w:after="120"/>
      <w:ind w:left="360"/>
    </w:pPr>
  </w:style>
  <w:style w:type="character" w:customStyle="1" w:styleId="BodyTextIndent2Char">
    <w:name w:val="Body Text Indent 2 Char"/>
    <w:basedOn w:val="DefaultParagraphFont"/>
    <w:link w:val="BodyTextIndent2"/>
    <w:uiPriority w:val="99"/>
    <w:semiHidden/>
    <w:locked/>
    <w:rsid w:val="004D4A31"/>
    <w:rPr>
      <w:rFonts w:ascii="Arial" w:hAnsi="Arial" w:cs="Times New Roman"/>
      <w:sz w:val="20"/>
      <w:lang w:val="de-AT"/>
    </w:rPr>
  </w:style>
  <w:style w:type="paragraph" w:styleId="BodyTextIndent3">
    <w:name w:val="Body Text Indent 3"/>
    <w:basedOn w:val="Normal"/>
    <w:link w:val="BodyTextIndent3Char"/>
    <w:uiPriority w:val="99"/>
    <w:rsid w:val="008E4B5C"/>
    <w:pPr>
      <w:spacing w:after="120"/>
      <w:ind w:left="2124"/>
    </w:pPr>
    <w:rPr>
      <w:sz w:val="16"/>
      <w:szCs w:val="16"/>
    </w:rPr>
  </w:style>
  <w:style w:type="character" w:customStyle="1" w:styleId="BodyTextIndent3Char">
    <w:name w:val="Body Text Indent 3 Char"/>
    <w:basedOn w:val="DefaultParagraphFont"/>
    <w:link w:val="BodyTextIndent3"/>
    <w:uiPriority w:val="99"/>
    <w:semiHidden/>
    <w:locked/>
    <w:rsid w:val="004D4A31"/>
    <w:rPr>
      <w:rFonts w:ascii="Arial" w:hAnsi="Arial" w:cs="Times New Roman"/>
      <w:sz w:val="16"/>
      <w:lang w:val="de-AT"/>
    </w:rPr>
  </w:style>
  <w:style w:type="paragraph" w:styleId="BodyText2">
    <w:name w:val="Body Text 2"/>
    <w:basedOn w:val="Normal"/>
    <w:link w:val="BodyText2Char"/>
    <w:uiPriority w:val="99"/>
    <w:rsid w:val="008E4B5C"/>
    <w:pPr>
      <w:pBdr>
        <w:top w:val="single" w:sz="4" w:space="1" w:color="auto"/>
        <w:left w:val="single" w:sz="4" w:space="4" w:color="auto"/>
        <w:bottom w:val="single" w:sz="4" w:space="1" w:color="auto"/>
        <w:right w:val="single" w:sz="4" w:space="4" w:color="auto"/>
      </w:pBdr>
      <w:spacing w:before="0"/>
    </w:pPr>
  </w:style>
  <w:style w:type="character" w:customStyle="1" w:styleId="BodyText2Char">
    <w:name w:val="Body Text 2 Char"/>
    <w:basedOn w:val="DefaultParagraphFont"/>
    <w:link w:val="BodyText2"/>
    <w:uiPriority w:val="99"/>
    <w:semiHidden/>
    <w:locked/>
    <w:rsid w:val="004D4A31"/>
    <w:rPr>
      <w:rFonts w:ascii="Arial" w:hAnsi="Arial" w:cs="Times New Roman"/>
      <w:sz w:val="20"/>
      <w:lang w:val="de-AT"/>
    </w:rPr>
  </w:style>
  <w:style w:type="character" w:styleId="PageNumber">
    <w:name w:val="page number"/>
    <w:basedOn w:val="DefaultParagraphFont"/>
    <w:uiPriority w:val="99"/>
    <w:rsid w:val="008E4B5C"/>
    <w:rPr>
      <w:rFonts w:cs="Times New Roman"/>
    </w:rPr>
  </w:style>
  <w:style w:type="paragraph" w:styleId="BodyText3">
    <w:name w:val="Body Text 3"/>
    <w:basedOn w:val="Normal"/>
    <w:link w:val="BodyText3Char"/>
    <w:uiPriority w:val="99"/>
    <w:rsid w:val="008E4B5C"/>
    <w:pPr>
      <w:keepLines w:val="0"/>
      <w:tabs>
        <w:tab w:val="clear" w:pos="1985"/>
        <w:tab w:val="left" w:pos="630"/>
      </w:tabs>
      <w:spacing w:before="0"/>
    </w:pPr>
    <w:rPr>
      <w:sz w:val="16"/>
      <w:szCs w:val="16"/>
    </w:rPr>
  </w:style>
  <w:style w:type="character" w:customStyle="1" w:styleId="BodyText3Char">
    <w:name w:val="Body Text 3 Char"/>
    <w:basedOn w:val="DefaultParagraphFont"/>
    <w:link w:val="BodyText3"/>
    <w:uiPriority w:val="99"/>
    <w:semiHidden/>
    <w:locked/>
    <w:rsid w:val="004D4A31"/>
    <w:rPr>
      <w:rFonts w:ascii="Arial" w:hAnsi="Arial" w:cs="Times New Roman"/>
      <w:sz w:val="16"/>
      <w:lang w:val="de-AT"/>
    </w:rPr>
  </w:style>
  <w:style w:type="paragraph" w:styleId="List2">
    <w:name w:val="List 2"/>
    <w:basedOn w:val="Normal"/>
    <w:uiPriority w:val="99"/>
    <w:rsid w:val="008E4B5C"/>
    <w:pPr>
      <w:ind w:left="566" w:hanging="283"/>
    </w:pPr>
  </w:style>
  <w:style w:type="paragraph" w:styleId="ListBullet">
    <w:name w:val="List Bullet"/>
    <w:basedOn w:val="Normal"/>
    <w:autoRedefine/>
    <w:uiPriority w:val="99"/>
    <w:rsid w:val="008E4B5C"/>
    <w:pPr>
      <w:numPr>
        <w:numId w:val="1"/>
      </w:numPr>
      <w:tabs>
        <w:tab w:val="clear" w:pos="360"/>
        <w:tab w:val="num" w:pos="643"/>
      </w:tabs>
    </w:pPr>
  </w:style>
  <w:style w:type="paragraph" w:styleId="ListBullet2">
    <w:name w:val="List Bullet 2"/>
    <w:basedOn w:val="Normal"/>
    <w:autoRedefine/>
    <w:uiPriority w:val="99"/>
    <w:rsid w:val="008E4B5C"/>
    <w:pPr>
      <w:tabs>
        <w:tab w:val="num" w:pos="643"/>
      </w:tabs>
      <w:ind w:left="643" w:hanging="360"/>
    </w:pPr>
  </w:style>
  <w:style w:type="paragraph" w:styleId="ListContinue">
    <w:name w:val="List Continue"/>
    <w:basedOn w:val="Normal"/>
    <w:uiPriority w:val="99"/>
    <w:rsid w:val="008E4B5C"/>
    <w:pPr>
      <w:spacing w:after="120"/>
      <w:ind w:left="283"/>
    </w:p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ar,fn,DTE-VoetnootteksFootnote Text"/>
    <w:basedOn w:val="Normal"/>
    <w:link w:val="FootnoteTextChar"/>
    <w:uiPriority w:val="99"/>
    <w:qFormat/>
    <w:rsid w:val="008E4B5C"/>
  </w:style>
  <w:style w:type="character" w:customStyle="1" w:styleId="FootnoteTextChar">
    <w:name w:val="Footnote Text Char"/>
    <w:aliases w:val="Footnote Text Char3 Char Char1,Footnote Text Char2 Char Char Char1,Footnote Text Char1 Char1 Char Char Char1,Footnote Text Char2 Char Char Char1 Char Char1,Footnote Text Char1 Char1 Char Char Char Char Char1,Car Char,fn Char"/>
    <w:basedOn w:val="DefaultParagraphFont"/>
    <w:link w:val="FootnoteText"/>
    <w:uiPriority w:val="99"/>
    <w:locked/>
    <w:rsid w:val="004D4A31"/>
    <w:rPr>
      <w:rFonts w:ascii="Arial" w:hAnsi="Arial" w:cs="Times New Roman"/>
      <w:sz w:val="20"/>
      <w:lang w:val="de-AT"/>
    </w:rPr>
  </w:style>
  <w:style w:type="character" w:styleId="FootnoteReference">
    <w:name w:val="footnote reference"/>
    <w:aliases w:val="BVI fnr,Footnote,SUPERS, BVI fnr"/>
    <w:basedOn w:val="DefaultParagraphFont"/>
    <w:uiPriority w:val="99"/>
    <w:rsid w:val="008E4B5C"/>
    <w:rPr>
      <w:rFonts w:cs="Times New Roman"/>
      <w:vertAlign w:val="superscript"/>
    </w:rPr>
  </w:style>
  <w:style w:type="paragraph" w:customStyle="1" w:styleId="xl22">
    <w:name w:val="xl22"/>
    <w:basedOn w:val="Normal"/>
    <w:uiPriority w:val="99"/>
    <w:rsid w:val="008E4B5C"/>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eastAsia="Arial Unicode MS" w:cs="Arial"/>
      <w:sz w:val="18"/>
      <w:szCs w:val="18"/>
      <w:lang w:val="de-DE"/>
    </w:rPr>
  </w:style>
  <w:style w:type="paragraph" w:customStyle="1" w:styleId="xl34">
    <w:name w:val="xl34"/>
    <w:basedOn w:val="Normal"/>
    <w:uiPriority w:val="99"/>
    <w:rsid w:val="008E4B5C"/>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eastAsia="Arial Unicode MS" w:cs="Arial"/>
      <w:sz w:val="18"/>
      <w:szCs w:val="18"/>
      <w:lang w:val="de-DE"/>
    </w:rPr>
  </w:style>
  <w:style w:type="paragraph" w:customStyle="1" w:styleId="Bullet1">
    <w:name w:val="Bullet1"/>
    <w:basedOn w:val="Normal"/>
    <w:next w:val="Normal"/>
    <w:autoRedefine/>
    <w:uiPriority w:val="99"/>
    <w:rsid w:val="005B534D"/>
    <w:pPr>
      <w:keepLines w:val="0"/>
      <w:numPr>
        <w:numId w:val="2"/>
      </w:numPr>
      <w:tabs>
        <w:tab w:val="clear" w:pos="1985"/>
        <w:tab w:val="clear" w:pos="5103"/>
      </w:tabs>
      <w:spacing w:before="0" w:after="120" w:line="360" w:lineRule="auto"/>
    </w:pPr>
    <w:rPr>
      <w:lang w:val="en-GB" w:eastAsia="en-US"/>
    </w:rPr>
  </w:style>
  <w:style w:type="paragraph" w:customStyle="1" w:styleId="MBodyText">
    <w:name w:val="MBody Text"/>
    <w:basedOn w:val="BodyText"/>
    <w:uiPriority w:val="99"/>
    <w:rsid w:val="005B534D"/>
    <w:pPr>
      <w:widowControl w:val="0"/>
      <w:numPr>
        <w:numId w:val="3"/>
      </w:numPr>
      <w:autoSpaceDE w:val="0"/>
      <w:autoSpaceDN w:val="0"/>
      <w:adjustRightInd w:val="0"/>
      <w:spacing w:before="0" w:after="240"/>
    </w:pPr>
    <w:rPr>
      <w:rFonts w:ascii="DIN" w:hAnsi="DIN"/>
      <w:sz w:val="22"/>
    </w:rPr>
  </w:style>
  <w:style w:type="paragraph" w:styleId="TOC1">
    <w:name w:val="toc 1"/>
    <w:basedOn w:val="Normal"/>
    <w:next w:val="Normal"/>
    <w:autoRedefine/>
    <w:uiPriority w:val="39"/>
    <w:rsid w:val="005B534D"/>
    <w:pPr>
      <w:keepLines w:val="0"/>
      <w:tabs>
        <w:tab w:val="clear" w:pos="1985"/>
        <w:tab w:val="clear" w:pos="5103"/>
      </w:tabs>
      <w:spacing w:before="0" w:line="360" w:lineRule="auto"/>
    </w:pPr>
    <w:rPr>
      <w:rFonts w:cs="Arial"/>
      <w:b/>
      <w:szCs w:val="22"/>
      <w:lang w:val="en-GB" w:eastAsia="en-US"/>
    </w:rPr>
  </w:style>
  <w:style w:type="paragraph" w:styleId="TOC2">
    <w:name w:val="toc 2"/>
    <w:basedOn w:val="Normal"/>
    <w:next w:val="Normal"/>
    <w:autoRedefine/>
    <w:uiPriority w:val="39"/>
    <w:rsid w:val="005B534D"/>
    <w:pPr>
      <w:keepLines w:val="0"/>
      <w:tabs>
        <w:tab w:val="clear" w:pos="1985"/>
        <w:tab w:val="clear" w:pos="5103"/>
      </w:tabs>
      <w:spacing w:before="0" w:line="360" w:lineRule="auto"/>
      <w:ind w:left="220"/>
    </w:pPr>
    <w:rPr>
      <w:lang w:val="en-GB" w:eastAsia="en-US"/>
    </w:rPr>
  </w:style>
  <w:style w:type="paragraph" w:customStyle="1" w:styleId="Corpo">
    <w:name w:val="Corpo"/>
    <w:uiPriority w:val="99"/>
    <w:rsid w:val="003A1DCC"/>
    <w:pPr>
      <w:spacing w:before="240" w:line="360" w:lineRule="auto"/>
      <w:jc w:val="both"/>
    </w:pPr>
    <w:rPr>
      <w:rFonts w:ascii="Arial" w:hAnsi="Arial"/>
      <w:sz w:val="20"/>
      <w:szCs w:val="20"/>
      <w:lang w:val="pt-PT" w:eastAsia="en-US"/>
    </w:rPr>
  </w:style>
  <w:style w:type="table" w:styleId="TableGrid">
    <w:name w:val="Table Grid"/>
    <w:basedOn w:val="TableNormal"/>
    <w:uiPriority w:val="99"/>
    <w:rsid w:val="00374E55"/>
    <w:pPr>
      <w:keepLines/>
      <w:tabs>
        <w:tab w:val="left" w:pos="1985"/>
        <w:tab w:val="left" w:pos="5103"/>
      </w:tabs>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61C82"/>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4D4A31"/>
    <w:rPr>
      <w:rFonts w:cs="Times New Roman"/>
      <w:sz w:val="2"/>
      <w:lang w:val="de-AT"/>
    </w:rPr>
  </w:style>
  <w:style w:type="paragraph" w:styleId="Caption">
    <w:name w:val="caption"/>
    <w:basedOn w:val="Normal"/>
    <w:next w:val="Normal"/>
    <w:uiPriority w:val="99"/>
    <w:qFormat/>
    <w:rsid w:val="008955D7"/>
    <w:rPr>
      <w:b/>
      <w:bCs/>
    </w:rPr>
  </w:style>
  <w:style w:type="character" w:styleId="FollowedHyperlink">
    <w:name w:val="FollowedHyperlink"/>
    <w:basedOn w:val="DefaultParagraphFont"/>
    <w:uiPriority w:val="99"/>
    <w:rsid w:val="0055042D"/>
    <w:rPr>
      <w:rFonts w:cs="Times New Roman"/>
      <w:color w:val="800080"/>
      <w:u w:val="single"/>
    </w:rPr>
  </w:style>
  <w:style w:type="paragraph" w:customStyle="1" w:styleId="Listenabsatz1">
    <w:name w:val="Listenabsatz1"/>
    <w:basedOn w:val="Normal"/>
    <w:uiPriority w:val="99"/>
    <w:rsid w:val="0069622C"/>
    <w:pPr>
      <w:ind w:left="720"/>
      <w:contextualSpacing/>
    </w:pPr>
  </w:style>
  <w:style w:type="character" w:styleId="CommentReference">
    <w:name w:val="annotation reference"/>
    <w:basedOn w:val="DefaultParagraphFont"/>
    <w:uiPriority w:val="99"/>
    <w:semiHidden/>
    <w:rsid w:val="00943294"/>
    <w:rPr>
      <w:rFonts w:cs="Times New Roman"/>
      <w:sz w:val="16"/>
    </w:rPr>
  </w:style>
  <w:style w:type="paragraph" w:styleId="CommentText">
    <w:name w:val="annotation text"/>
    <w:basedOn w:val="Normal"/>
    <w:link w:val="CommentTextChar"/>
    <w:uiPriority w:val="99"/>
    <w:semiHidden/>
    <w:rsid w:val="00943294"/>
  </w:style>
  <w:style w:type="character" w:customStyle="1" w:styleId="CommentTextChar">
    <w:name w:val="Comment Text Char"/>
    <w:basedOn w:val="DefaultParagraphFont"/>
    <w:link w:val="CommentText"/>
    <w:uiPriority w:val="99"/>
    <w:locked/>
    <w:rsid w:val="004D4A31"/>
    <w:rPr>
      <w:rFonts w:ascii="Arial" w:hAnsi="Arial" w:cs="Times New Roman"/>
      <w:sz w:val="20"/>
      <w:lang w:val="de-AT"/>
    </w:rPr>
  </w:style>
  <w:style w:type="paragraph" w:styleId="CommentSubject">
    <w:name w:val="annotation subject"/>
    <w:basedOn w:val="CommentText"/>
    <w:next w:val="CommentText"/>
    <w:link w:val="CommentSubjectChar"/>
    <w:uiPriority w:val="99"/>
    <w:semiHidden/>
    <w:rsid w:val="00943294"/>
    <w:rPr>
      <w:b/>
      <w:bCs/>
    </w:rPr>
  </w:style>
  <w:style w:type="character" w:customStyle="1" w:styleId="CommentSubjectChar">
    <w:name w:val="Comment Subject Char"/>
    <w:basedOn w:val="CommentTextChar"/>
    <w:link w:val="CommentSubject"/>
    <w:uiPriority w:val="99"/>
    <w:semiHidden/>
    <w:locked/>
    <w:rsid w:val="004D4A31"/>
    <w:rPr>
      <w:rFonts w:ascii="Arial" w:hAnsi="Arial" w:cs="Times New Roman"/>
      <w:b/>
      <w:sz w:val="20"/>
      <w:lang w:val="de-AT"/>
    </w:rPr>
  </w:style>
  <w:style w:type="paragraph" w:styleId="ListParagraph">
    <w:name w:val="List Paragraph"/>
    <w:basedOn w:val="Normal"/>
    <w:uiPriority w:val="34"/>
    <w:qFormat/>
    <w:rsid w:val="006324CE"/>
    <w:pPr>
      <w:ind w:left="720"/>
      <w:contextualSpacing/>
    </w:pPr>
  </w:style>
  <w:style w:type="paragraph" w:styleId="TOCHeading">
    <w:name w:val="TOC Heading"/>
    <w:basedOn w:val="Heading1"/>
    <w:next w:val="Normal"/>
    <w:uiPriority w:val="39"/>
    <w:unhideWhenUsed/>
    <w:qFormat/>
    <w:rsid w:val="00AF4DCF"/>
    <w:pPr>
      <w:tabs>
        <w:tab w:val="clear" w:pos="1985"/>
        <w:tab w:val="clear" w:pos="5103"/>
      </w:tabs>
      <w:spacing w:before="480" w:line="276" w:lineRule="auto"/>
      <w:jc w:val="left"/>
      <w:outlineLvl w:val="9"/>
    </w:pPr>
    <w:rPr>
      <w:rFonts w:asciiTheme="majorHAnsi" w:eastAsiaTheme="majorEastAsia" w:hAnsiTheme="majorHAnsi" w:cstheme="majorBidi"/>
      <w:bCs/>
      <w:color w:val="365F91" w:themeColor="accent1" w:themeShade="BF"/>
      <w:kern w:val="0"/>
      <w:szCs w:val="28"/>
      <w:lang w:val="en-US" w:eastAsia="ja-JP"/>
    </w:rPr>
  </w:style>
  <w:style w:type="paragraph" w:customStyle="1" w:styleId="FG">
    <w:name w:val="FG"/>
    <w:basedOn w:val="Heading2"/>
    <w:uiPriority w:val="99"/>
    <w:rsid w:val="007B1200"/>
    <w:pPr>
      <w:tabs>
        <w:tab w:val="clear" w:pos="1985"/>
        <w:tab w:val="clear" w:pos="5103"/>
        <w:tab w:val="num" w:pos="747"/>
      </w:tabs>
      <w:spacing w:before="0" w:after="240" w:line="276" w:lineRule="auto"/>
      <w:ind w:left="747" w:hanging="567"/>
      <w:contextualSpacing/>
    </w:pPr>
    <w:rPr>
      <w:rFonts w:ascii="Arial" w:hAnsi="Arial" w:cs="Arial"/>
      <w:bCs/>
      <w:iCs/>
      <w:kern w:val="32"/>
      <w:sz w:val="22"/>
      <w:szCs w:val="28"/>
      <w:lang w:val="en-GB"/>
    </w:rPr>
  </w:style>
  <w:style w:type="paragraph" w:customStyle="1" w:styleId="FG-3">
    <w:name w:val="FG-3"/>
    <w:basedOn w:val="Heading3"/>
    <w:uiPriority w:val="99"/>
    <w:rsid w:val="007B1200"/>
    <w:pPr>
      <w:keepLines w:val="0"/>
      <w:tabs>
        <w:tab w:val="clear" w:pos="1985"/>
        <w:tab w:val="clear" w:pos="5103"/>
        <w:tab w:val="num" w:pos="720"/>
      </w:tabs>
      <w:spacing w:after="120" w:line="276" w:lineRule="auto"/>
      <w:ind w:left="720" w:hanging="720"/>
      <w:contextualSpacing/>
      <w:jc w:val="left"/>
    </w:pPr>
    <w:rPr>
      <w:rFonts w:ascii="Arial" w:hAnsi="Arial" w:cs="Arial"/>
      <w:bCs/>
      <w:kern w:val="32"/>
      <w:sz w:val="22"/>
      <w:szCs w:val="26"/>
      <w:lang w:val="en-GB" w:eastAsia="fr-FR"/>
    </w:rPr>
  </w:style>
  <w:style w:type="character" w:customStyle="1" w:styleId="FootnoteTextChar1">
    <w:name w:val="Footnote Text Char1"/>
    <w:aliases w:val="Footnote Text Char Char,Footnote Text Char3 Char Char,Footnote Text Char2 Char Char Char,Footnote Text Char1 Char1 Char Char Char,Footnote Text Char2 Char Char Char1 Char Char,Footnote Text Char1 Char1 Char Char Char Char Char"/>
    <w:semiHidden/>
    <w:rsid w:val="009225C8"/>
    <w:rPr>
      <w:lang w:val="fr-FR" w:eastAsia="fr-FR"/>
    </w:rPr>
  </w:style>
  <w:style w:type="paragraph" w:styleId="TOC3">
    <w:name w:val="toc 3"/>
    <w:basedOn w:val="Normal"/>
    <w:next w:val="Normal"/>
    <w:autoRedefine/>
    <w:uiPriority w:val="39"/>
    <w:unhideWhenUsed/>
    <w:locked/>
    <w:rsid w:val="009225C8"/>
    <w:pPr>
      <w:tabs>
        <w:tab w:val="clear" w:pos="1985"/>
        <w:tab w:val="clear" w:pos="5103"/>
      </w:tabs>
      <w:spacing w:after="100"/>
      <w:ind w:left="440"/>
    </w:pPr>
  </w:style>
  <w:style w:type="paragraph" w:customStyle="1" w:styleId="NumPar1">
    <w:name w:val="NumPar 1"/>
    <w:basedOn w:val="Normal"/>
    <w:next w:val="Normal"/>
    <w:rsid w:val="00A25593"/>
    <w:pPr>
      <w:keepLines w:val="0"/>
      <w:numPr>
        <w:numId w:val="14"/>
      </w:numPr>
      <w:tabs>
        <w:tab w:val="clear" w:pos="1985"/>
        <w:tab w:val="clear" w:pos="5103"/>
      </w:tabs>
      <w:spacing w:after="120"/>
    </w:pPr>
    <w:rPr>
      <w:rFonts w:ascii="Times New Roman" w:hAnsi="Times New Roman"/>
      <w:sz w:val="24"/>
      <w:szCs w:val="24"/>
      <w:lang w:val="en-GB" w:eastAsia="en-US"/>
    </w:rPr>
  </w:style>
  <w:style w:type="paragraph" w:customStyle="1" w:styleId="Point0number">
    <w:name w:val="Point 0 (number)"/>
    <w:basedOn w:val="Normal"/>
    <w:rsid w:val="00A25593"/>
    <w:pPr>
      <w:keepLines w:val="0"/>
      <w:numPr>
        <w:numId w:val="13"/>
      </w:numPr>
      <w:tabs>
        <w:tab w:val="clear" w:pos="1985"/>
        <w:tab w:val="clear" w:pos="5103"/>
      </w:tabs>
      <w:spacing w:after="120"/>
    </w:pPr>
    <w:rPr>
      <w:rFonts w:ascii="Times New Roman" w:hAnsi="Times New Roman"/>
      <w:sz w:val="24"/>
      <w:szCs w:val="24"/>
      <w:lang w:val="en-GB" w:eastAsia="en-US"/>
    </w:rPr>
  </w:style>
  <w:style w:type="paragraph" w:customStyle="1" w:styleId="Point1number">
    <w:name w:val="Point 1 (number)"/>
    <w:basedOn w:val="Normal"/>
    <w:rsid w:val="00A25593"/>
    <w:pPr>
      <w:keepLines w:val="0"/>
      <w:numPr>
        <w:ilvl w:val="2"/>
        <w:numId w:val="13"/>
      </w:numPr>
      <w:tabs>
        <w:tab w:val="clear" w:pos="1985"/>
        <w:tab w:val="clear" w:pos="5103"/>
      </w:tabs>
      <w:spacing w:after="120"/>
    </w:pPr>
    <w:rPr>
      <w:rFonts w:ascii="Times New Roman" w:hAnsi="Times New Roman"/>
      <w:sz w:val="24"/>
      <w:szCs w:val="24"/>
      <w:lang w:val="en-GB" w:eastAsia="en-US"/>
    </w:rPr>
  </w:style>
  <w:style w:type="paragraph" w:customStyle="1" w:styleId="Point2number">
    <w:name w:val="Point 2 (number)"/>
    <w:basedOn w:val="Normal"/>
    <w:rsid w:val="00A25593"/>
    <w:pPr>
      <w:keepLines w:val="0"/>
      <w:numPr>
        <w:ilvl w:val="4"/>
        <w:numId w:val="13"/>
      </w:numPr>
      <w:tabs>
        <w:tab w:val="clear" w:pos="5103"/>
      </w:tabs>
      <w:spacing w:after="120"/>
    </w:pPr>
    <w:rPr>
      <w:rFonts w:ascii="Times New Roman" w:hAnsi="Times New Roman"/>
      <w:sz w:val="24"/>
      <w:szCs w:val="24"/>
      <w:lang w:val="en-GB" w:eastAsia="en-US"/>
    </w:rPr>
  </w:style>
  <w:style w:type="paragraph" w:customStyle="1" w:styleId="Point3number">
    <w:name w:val="Point 3 (number)"/>
    <w:basedOn w:val="Normal"/>
    <w:rsid w:val="00A25593"/>
    <w:pPr>
      <w:keepLines w:val="0"/>
      <w:numPr>
        <w:ilvl w:val="6"/>
        <w:numId w:val="13"/>
      </w:numPr>
      <w:tabs>
        <w:tab w:val="clear" w:pos="1985"/>
        <w:tab w:val="clear" w:pos="5103"/>
      </w:tabs>
      <w:spacing w:after="120"/>
    </w:pPr>
    <w:rPr>
      <w:rFonts w:ascii="Times New Roman" w:hAnsi="Times New Roman"/>
      <w:sz w:val="24"/>
      <w:szCs w:val="24"/>
      <w:lang w:val="en-GB" w:eastAsia="en-US"/>
    </w:rPr>
  </w:style>
  <w:style w:type="paragraph" w:customStyle="1" w:styleId="Point0letter">
    <w:name w:val="Point 0 (letter)"/>
    <w:basedOn w:val="Normal"/>
    <w:rsid w:val="00A25593"/>
    <w:pPr>
      <w:keepLines w:val="0"/>
      <w:numPr>
        <w:ilvl w:val="1"/>
        <w:numId w:val="13"/>
      </w:numPr>
      <w:tabs>
        <w:tab w:val="clear" w:pos="1985"/>
        <w:tab w:val="clear" w:pos="5103"/>
      </w:tabs>
      <w:spacing w:after="120"/>
    </w:pPr>
    <w:rPr>
      <w:rFonts w:ascii="Times New Roman" w:hAnsi="Times New Roman"/>
      <w:sz w:val="24"/>
      <w:szCs w:val="24"/>
      <w:lang w:val="en-GB" w:eastAsia="en-US"/>
    </w:rPr>
  </w:style>
  <w:style w:type="paragraph" w:customStyle="1" w:styleId="Point1letter">
    <w:name w:val="Point 1 (letter)"/>
    <w:basedOn w:val="Normal"/>
    <w:rsid w:val="00A25593"/>
    <w:pPr>
      <w:keepLines w:val="0"/>
      <w:tabs>
        <w:tab w:val="clear" w:pos="1985"/>
        <w:tab w:val="clear" w:pos="5103"/>
      </w:tabs>
      <w:spacing w:after="120"/>
    </w:pPr>
    <w:rPr>
      <w:rFonts w:ascii="Times New Roman" w:hAnsi="Times New Roman"/>
      <w:sz w:val="24"/>
      <w:szCs w:val="24"/>
      <w:lang w:val="en-GB" w:eastAsia="en-US"/>
    </w:rPr>
  </w:style>
  <w:style w:type="paragraph" w:customStyle="1" w:styleId="Point2letter">
    <w:name w:val="Point 2 (letter)"/>
    <w:basedOn w:val="Normal"/>
    <w:rsid w:val="00A25593"/>
    <w:pPr>
      <w:keepLines w:val="0"/>
      <w:numPr>
        <w:ilvl w:val="5"/>
        <w:numId w:val="13"/>
      </w:numPr>
      <w:tabs>
        <w:tab w:val="clear" w:pos="5103"/>
      </w:tabs>
      <w:spacing w:after="120"/>
    </w:pPr>
    <w:rPr>
      <w:rFonts w:ascii="Times New Roman" w:hAnsi="Times New Roman"/>
      <w:sz w:val="24"/>
      <w:szCs w:val="24"/>
      <w:lang w:val="en-GB" w:eastAsia="en-US"/>
    </w:rPr>
  </w:style>
  <w:style w:type="paragraph" w:customStyle="1" w:styleId="Point3letter">
    <w:name w:val="Point 3 (letter)"/>
    <w:basedOn w:val="Normal"/>
    <w:rsid w:val="00A25593"/>
    <w:pPr>
      <w:keepLines w:val="0"/>
      <w:numPr>
        <w:ilvl w:val="7"/>
        <w:numId w:val="13"/>
      </w:numPr>
      <w:tabs>
        <w:tab w:val="clear" w:pos="1985"/>
        <w:tab w:val="clear" w:pos="5103"/>
      </w:tabs>
      <w:spacing w:after="120"/>
    </w:pPr>
    <w:rPr>
      <w:rFonts w:ascii="Times New Roman" w:hAnsi="Times New Roman"/>
      <w:sz w:val="24"/>
      <w:szCs w:val="24"/>
      <w:lang w:val="en-GB" w:eastAsia="en-US"/>
    </w:rPr>
  </w:style>
  <w:style w:type="paragraph" w:customStyle="1" w:styleId="Point4letter">
    <w:name w:val="Point 4 (letter)"/>
    <w:basedOn w:val="Normal"/>
    <w:rsid w:val="00A25593"/>
    <w:pPr>
      <w:keepLines w:val="0"/>
      <w:numPr>
        <w:ilvl w:val="8"/>
        <w:numId w:val="13"/>
      </w:numPr>
      <w:tabs>
        <w:tab w:val="clear" w:pos="1985"/>
        <w:tab w:val="clear" w:pos="5103"/>
      </w:tabs>
      <w:spacing w:after="120"/>
    </w:pPr>
    <w:rPr>
      <w:rFonts w:ascii="Times New Roman" w:hAnsi="Times New Roman"/>
      <w:sz w:val="24"/>
      <w:szCs w:val="24"/>
      <w:lang w:val="en-GB" w:eastAsia="en-US"/>
    </w:rPr>
  </w:style>
  <w:style w:type="paragraph" w:customStyle="1" w:styleId="TextinTableHeader">
    <w:name w:val="Text in Table Header"/>
    <w:basedOn w:val="Normal"/>
    <w:uiPriority w:val="99"/>
    <w:rsid w:val="00821BB7"/>
    <w:pPr>
      <w:keepLines w:val="0"/>
      <w:tabs>
        <w:tab w:val="clear" w:pos="1985"/>
        <w:tab w:val="clear" w:pos="5103"/>
      </w:tabs>
      <w:spacing w:before="60" w:after="60" w:line="276" w:lineRule="auto"/>
      <w:contextualSpacing/>
      <w:jc w:val="left"/>
    </w:pPr>
    <w:rPr>
      <w:rFonts w:cs="Courier New"/>
      <w:color w:val="FFFFFF"/>
      <w:sz w:val="18"/>
      <w:lang w:val="en-GB"/>
    </w:rPr>
  </w:style>
  <w:style w:type="character" w:customStyle="1" w:styleId="st">
    <w:name w:val="st"/>
    <w:basedOn w:val="DefaultParagraphFont"/>
    <w:rsid w:val="00A24076"/>
  </w:style>
  <w:style w:type="paragraph" w:customStyle="1" w:styleId="InfoExchange">
    <w:name w:val="Info Exchange"/>
    <w:basedOn w:val="Normal"/>
    <w:rsid w:val="00461596"/>
    <w:pPr>
      <w:keepLines w:val="0"/>
      <w:numPr>
        <w:numId w:val="24"/>
      </w:numPr>
      <w:pBdr>
        <w:top w:val="single" w:sz="4" w:space="1" w:color="auto"/>
        <w:left w:val="single" w:sz="4" w:space="4" w:color="auto"/>
        <w:bottom w:val="single" w:sz="4" w:space="1" w:color="auto"/>
        <w:right w:val="single" w:sz="4" w:space="4" w:color="auto"/>
      </w:pBdr>
      <w:tabs>
        <w:tab w:val="clear" w:pos="1985"/>
        <w:tab w:val="clear" w:pos="5103"/>
      </w:tabs>
      <w:autoSpaceDE w:val="0"/>
      <w:autoSpaceDN w:val="0"/>
      <w:adjustRightInd w:val="0"/>
      <w:spacing w:before="0" w:after="120" w:line="276" w:lineRule="auto"/>
      <w:contextualSpacing/>
      <w:jc w:val="left"/>
    </w:pPr>
    <w:rPr>
      <w:rFonts w:cs="Arial"/>
      <w:color w:val="000000"/>
      <w:szCs w:val="22"/>
      <w:lang w:val="en-GB" w:eastAsia="fr-FR"/>
    </w:rPr>
  </w:style>
  <w:style w:type="paragraph" w:styleId="TOC4">
    <w:name w:val="toc 4"/>
    <w:basedOn w:val="Normal"/>
    <w:next w:val="Normal"/>
    <w:autoRedefine/>
    <w:uiPriority w:val="39"/>
    <w:unhideWhenUsed/>
    <w:locked/>
    <w:rsid w:val="00161505"/>
    <w:pPr>
      <w:keepLines w:val="0"/>
      <w:tabs>
        <w:tab w:val="clear" w:pos="1985"/>
        <w:tab w:val="clear" w:pos="5103"/>
      </w:tabs>
      <w:spacing w:before="0" w:after="100" w:line="276" w:lineRule="auto"/>
      <w:ind w:left="660"/>
      <w:jc w:val="left"/>
    </w:pPr>
    <w:rPr>
      <w:rFonts w:asciiTheme="minorHAnsi" w:eastAsiaTheme="minorEastAsia" w:hAnsiTheme="minorHAnsi" w:cstheme="minorBidi"/>
      <w:szCs w:val="22"/>
      <w:lang w:val="en-US" w:eastAsia="en-US"/>
    </w:rPr>
  </w:style>
  <w:style w:type="paragraph" w:styleId="TOC5">
    <w:name w:val="toc 5"/>
    <w:basedOn w:val="Normal"/>
    <w:next w:val="Normal"/>
    <w:autoRedefine/>
    <w:uiPriority w:val="39"/>
    <w:unhideWhenUsed/>
    <w:locked/>
    <w:rsid w:val="00161505"/>
    <w:pPr>
      <w:keepLines w:val="0"/>
      <w:tabs>
        <w:tab w:val="clear" w:pos="1985"/>
        <w:tab w:val="clear" w:pos="5103"/>
      </w:tabs>
      <w:spacing w:before="0" w:after="100" w:line="276" w:lineRule="auto"/>
      <w:ind w:left="880"/>
      <w:jc w:val="left"/>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locked/>
    <w:rsid w:val="00161505"/>
    <w:pPr>
      <w:keepLines w:val="0"/>
      <w:tabs>
        <w:tab w:val="clear" w:pos="1985"/>
        <w:tab w:val="clear" w:pos="5103"/>
      </w:tabs>
      <w:spacing w:before="0" w:after="100" w:line="276" w:lineRule="auto"/>
      <w:ind w:left="1100"/>
      <w:jc w:val="left"/>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locked/>
    <w:rsid w:val="00161505"/>
    <w:pPr>
      <w:keepLines w:val="0"/>
      <w:tabs>
        <w:tab w:val="clear" w:pos="1985"/>
        <w:tab w:val="clear" w:pos="5103"/>
      </w:tabs>
      <w:spacing w:before="0" w:after="100" w:line="276" w:lineRule="auto"/>
      <w:ind w:left="1320"/>
      <w:jc w:val="left"/>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locked/>
    <w:rsid w:val="00161505"/>
    <w:pPr>
      <w:keepLines w:val="0"/>
      <w:tabs>
        <w:tab w:val="clear" w:pos="1985"/>
        <w:tab w:val="clear" w:pos="5103"/>
      </w:tabs>
      <w:spacing w:before="0" w:after="100" w:line="276" w:lineRule="auto"/>
      <w:ind w:left="1540"/>
      <w:jc w:val="left"/>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locked/>
    <w:rsid w:val="00161505"/>
    <w:pPr>
      <w:keepLines w:val="0"/>
      <w:tabs>
        <w:tab w:val="clear" w:pos="1985"/>
        <w:tab w:val="clear" w:pos="5103"/>
      </w:tabs>
      <w:spacing w:before="0" w:after="100" w:line="276" w:lineRule="auto"/>
      <w:ind w:left="1760"/>
      <w:jc w:val="left"/>
    </w:pPr>
    <w:rPr>
      <w:rFonts w:asciiTheme="minorHAnsi" w:eastAsiaTheme="minorEastAsia" w:hAnsiTheme="minorHAnsi" w:cstheme="minorBidi"/>
      <w:szCs w:val="22"/>
      <w:lang w:val="en-US" w:eastAsia="en-US"/>
    </w:rPr>
  </w:style>
  <w:style w:type="paragraph" w:styleId="Revision">
    <w:name w:val="Revision"/>
    <w:hidden/>
    <w:uiPriority w:val="99"/>
    <w:semiHidden/>
    <w:rsid w:val="00EA2332"/>
    <w:rPr>
      <w:rFonts w:ascii="Arial" w:hAnsi="Arial"/>
      <w:szCs w:val="20"/>
      <w:lang w:val="de-AT"/>
    </w:rPr>
  </w:style>
  <w:style w:type="paragraph" w:styleId="NormalWeb">
    <w:name w:val="Normal (Web)"/>
    <w:basedOn w:val="Normal"/>
    <w:uiPriority w:val="99"/>
    <w:semiHidden/>
    <w:unhideWhenUsed/>
    <w:locked/>
    <w:rsid w:val="00DD4703"/>
    <w:pPr>
      <w:keepLines w:val="0"/>
      <w:tabs>
        <w:tab w:val="clear" w:pos="1985"/>
        <w:tab w:val="clear" w:pos="5103"/>
      </w:tabs>
      <w:spacing w:before="100" w:beforeAutospacing="1" w:after="100" w:afterAutospacing="1"/>
      <w:jc w:val="left"/>
    </w:pPr>
    <w:rPr>
      <w:rFonts w:ascii="Times New Roman" w:hAnsi="Times New Roman"/>
      <w:sz w:val="24"/>
      <w:szCs w:val="24"/>
      <w:lang w:val="fr-FR" w:eastAsia="fr-FR"/>
    </w:rPr>
  </w:style>
  <w:style w:type="character" w:styleId="Strong">
    <w:name w:val="Strong"/>
    <w:basedOn w:val="DefaultParagraphFont"/>
    <w:uiPriority w:val="22"/>
    <w:qFormat/>
    <w:locked/>
    <w:rsid w:val="007811D5"/>
    <w:rPr>
      <w:rFonts w:asciiTheme="minorHAnsi" w:hAnsiTheme="minorHAnsi"/>
      <w:b/>
      <w:bCs/>
      <w:color w:val="auto"/>
      <w:sz w:val="22"/>
    </w:rPr>
  </w:style>
  <w:style w:type="paragraph" w:customStyle="1" w:styleId="Default">
    <w:name w:val="Default"/>
    <w:rsid w:val="00DD351B"/>
    <w:pPr>
      <w:autoSpaceDE w:val="0"/>
      <w:autoSpaceDN w:val="0"/>
      <w:adjustRightInd w:val="0"/>
    </w:pPr>
    <w:rPr>
      <w:rFonts w:ascii="Arial" w:hAnsi="Arial" w:cs="Arial"/>
      <w:color w:val="000000"/>
      <w:sz w:val="24"/>
      <w:szCs w:val="24"/>
    </w:rPr>
  </w:style>
  <w:style w:type="paragraph" w:styleId="IntenseQuote">
    <w:name w:val="Intense Quote"/>
    <w:basedOn w:val="Normal"/>
    <w:next w:val="Normal"/>
    <w:link w:val="IntenseQuoteChar"/>
    <w:uiPriority w:val="30"/>
    <w:qFormat/>
    <w:rsid w:val="003726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265E"/>
    <w:rPr>
      <w:rFonts w:ascii="Arial" w:hAnsi="Arial"/>
      <w:i/>
      <w:iCs/>
      <w:color w:val="4F81BD" w:themeColor="accent1"/>
      <w:sz w:val="20"/>
      <w:szCs w:val="20"/>
      <w:lang w:val="de-AT"/>
    </w:rPr>
  </w:style>
  <w:style w:type="character" w:styleId="IntenseReference">
    <w:name w:val="Intense Reference"/>
    <w:basedOn w:val="DefaultParagraphFont"/>
    <w:uiPriority w:val="32"/>
    <w:qFormat/>
    <w:rsid w:val="0037265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0625">
      <w:bodyDiv w:val="1"/>
      <w:marLeft w:val="0"/>
      <w:marRight w:val="0"/>
      <w:marTop w:val="0"/>
      <w:marBottom w:val="0"/>
      <w:divBdr>
        <w:top w:val="none" w:sz="0" w:space="0" w:color="auto"/>
        <w:left w:val="none" w:sz="0" w:space="0" w:color="auto"/>
        <w:bottom w:val="none" w:sz="0" w:space="0" w:color="auto"/>
        <w:right w:val="none" w:sz="0" w:space="0" w:color="auto"/>
      </w:divBdr>
    </w:div>
    <w:div w:id="307366776">
      <w:bodyDiv w:val="1"/>
      <w:marLeft w:val="0"/>
      <w:marRight w:val="0"/>
      <w:marTop w:val="0"/>
      <w:marBottom w:val="0"/>
      <w:divBdr>
        <w:top w:val="none" w:sz="0" w:space="0" w:color="auto"/>
        <w:left w:val="none" w:sz="0" w:space="0" w:color="auto"/>
        <w:bottom w:val="none" w:sz="0" w:space="0" w:color="auto"/>
        <w:right w:val="none" w:sz="0" w:space="0" w:color="auto"/>
      </w:divBdr>
    </w:div>
    <w:div w:id="469134016">
      <w:marLeft w:val="0"/>
      <w:marRight w:val="0"/>
      <w:marTop w:val="0"/>
      <w:marBottom w:val="0"/>
      <w:divBdr>
        <w:top w:val="none" w:sz="0" w:space="0" w:color="auto"/>
        <w:left w:val="none" w:sz="0" w:space="0" w:color="auto"/>
        <w:bottom w:val="none" w:sz="0" w:space="0" w:color="auto"/>
        <w:right w:val="none" w:sz="0" w:space="0" w:color="auto"/>
      </w:divBdr>
    </w:div>
    <w:div w:id="469134017">
      <w:marLeft w:val="0"/>
      <w:marRight w:val="0"/>
      <w:marTop w:val="0"/>
      <w:marBottom w:val="0"/>
      <w:divBdr>
        <w:top w:val="none" w:sz="0" w:space="0" w:color="auto"/>
        <w:left w:val="none" w:sz="0" w:space="0" w:color="auto"/>
        <w:bottom w:val="none" w:sz="0" w:space="0" w:color="auto"/>
        <w:right w:val="none" w:sz="0" w:space="0" w:color="auto"/>
      </w:divBdr>
    </w:div>
    <w:div w:id="469134018">
      <w:marLeft w:val="0"/>
      <w:marRight w:val="0"/>
      <w:marTop w:val="0"/>
      <w:marBottom w:val="0"/>
      <w:divBdr>
        <w:top w:val="none" w:sz="0" w:space="0" w:color="auto"/>
        <w:left w:val="none" w:sz="0" w:space="0" w:color="auto"/>
        <w:bottom w:val="none" w:sz="0" w:space="0" w:color="auto"/>
        <w:right w:val="none" w:sz="0" w:space="0" w:color="auto"/>
      </w:divBdr>
    </w:div>
    <w:div w:id="469134019">
      <w:marLeft w:val="0"/>
      <w:marRight w:val="0"/>
      <w:marTop w:val="0"/>
      <w:marBottom w:val="0"/>
      <w:divBdr>
        <w:top w:val="none" w:sz="0" w:space="0" w:color="auto"/>
        <w:left w:val="none" w:sz="0" w:space="0" w:color="auto"/>
        <w:bottom w:val="none" w:sz="0" w:space="0" w:color="auto"/>
        <w:right w:val="none" w:sz="0" w:space="0" w:color="auto"/>
      </w:divBdr>
    </w:div>
    <w:div w:id="469134020">
      <w:marLeft w:val="0"/>
      <w:marRight w:val="0"/>
      <w:marTop w:val="0"/>
      <w:marBottom w:val="0"/>
      <w:divBdr>
        <w:top w:val="none" w:sz="0" w:space="0" w:color="auto"/>
        <w:left w:val="none" w:sz="0" w:space="0" w:color="auto"/>
        <w:bottom w:val="none" w:sz="0" w:space="0" w:color="auto"/>
        <w:right w:val="none" w:sz="0" w:space="0" w:color="auto"/>
      </w:divBdr>
    </w:div>
    <w:div w:id="1001394227">
      <w:bodyDiv w:val="1"/>
      <w:marLeft w:val="0"/>
      <w:marRight w:val="0"/>
      <w:marTop w:val="0"/>
      <w:marBottom w:val="0"/>
      <w:divBdr>
        <w:top w:val="none" w:sz="0" w:space="0" w:color="auto"/>
        <w:left w:val="none" w:sz="0" w:space="0" w:color="auto"/>
        <w:bottom w:val="none" w:sz="0" w:space="0" w:color="auto"/>
        <w:right w:val="none" w:sz="0" w:space="0" w:color="auto"/>
      </w:divBdr>
    </w:div>
    <w:div w:id="1231385517">
      <w:bodyDiv w:val="1"/>
      <w:marLeft w:val="0"/>
      <w:marRight w:val="0"/>
      <w:marTop w:val="0"/>
      <w:marBottom w:val="0"/>
      <w:divBdr>
        <w:top w:val="none" w:sz="0" w:space="0" w:color="auto"/>
        <w:left w:val="none" w:sz="0" w:space="0" w:color="auto"/>
        <w:bottom w:val="none" w:sz="0" w:space="0" w:color="auto"/>
        <w:right w:val="none" w:sz="0" w:space="0" w:color="auto"/>
      </w:divBdr>
    </w:div>
    <w:div w:id="1428572142">
      <w:bodyDiv w:val="1"/>
      <w:marLeft w:val="0"/>
      <w:marRight w:val="0"/>
      <w:marTop w:val="0"/>
      <w:marBottom w:val="0"/>
      <w:divBdr>
        <w:top w:val="none" w:sz="0" w:space="0" w:color="auto"/>
        <w:left w:val="none" w:sz="0" w:space="0" w:color="auto"/>
        <w:bottom w:val="none" w:sz="0" w:space="0" w:color="auto"/>
        <w:right w:val="none" w:sz="0" w:space="0" w:color="auto"/>
      </w:divBdr>
    </w:div>
    <w:div w:id="1799299606">
      <w:bodyDiv w:val="1"/>
      <w:marLeft w:val="0"/>
      <w:marRight w:val="0"/>
      <w:marTop w:val="0"/>
      <w:marBottom w:val="0"/>
      <w:divBdr>
        <w:top w:val="none" w:sz="0" w:space="0" w:color="auto"/>
        <w:left w:val="none" w:sz="0" w:space="0" w:color="auto"/>
        <w:bottom w:val="none" w:sz="0" w:space="0" w:color="auto"/>
        <w:right w:val="none" w:sz="0" w:space="0" w:color="auto"/>
      </w:divBdr>
    </w:div>
    <w:div w:id="1985701257">
      <w:bodyDiv w:val="1"/>
      <w:marLeft w:val="0"/>
      <w:marRight w:val="0"/>
      <w:marTop w:val="0"/>
      <w:marBottom w:val="0"/>
      <w:divBdr>
        <w:top w:val="none" w:sz="0" w:space="0" w:color="auto"/>
        <w:left w:val="none" w:sz="0" w:space="0" w:color="auto"/>
        <w:bottom w:val="none" w:sz="0" w:space="0" w:color="auto"/>
        <w:right w:val="none" w:sz="0" w:space="0" w:color="auto"/>
      </w:divBdr>
      <w:divsChild>
        <w:div w:id="490409390">
          <w:marLeft w:val="1166"/>
          <w:marRight w:val="0"/>
          <w:marTop w:val="0"/>
          <w:marBottom w:val="0"/>
          <w:divBdr>
            <w:top w:val="none" w:sz="0" w:space="0" w:color="auto"/>
            <w:left w:val="none" w:sz="0" w:space="0" w:color="auto"/>
            <w:bottom w:val="none" w:sz="0" w:space="0" w:color="auto"/>
            <w:right w:val="none" w:sz="0" w:space="0" w:color="auto"/>
          </w:divBdr>
        </w:div>
        <w:div w:id="1402867268">
          <w:marLeft w:val="1166"/>
          <w:marRight w:val="0"/>
          <w:marTop w:val="0"/>
          <w:marBottom w:val="0"/>
          <w:divBdr>
            <w:top w:val="none" w:sz="0" w:space="0" w:color="auto"/>
            <w:left w:val="none" w:sz="0" w:space="0" w:color="auto"/>
            <w:bottom w:val="none" w:sz="0" w:space="0" w:color="auto"/>
            <w:right w:val="none" w:sz="0" w:space="0" w:color="auto"/>
          </w:divBdr>
        </w:div>
        <w:div w:id="9027189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r-remit.eu/portal/custom-category/acer_remit_reporting_user_package" TargetMode="External"/><Relationship Id="rId18" Type="http://schemas.openxmlformats.org/officeDocument/2006/relationships/hyperlink" Target="https://www.acer-remit.eu/portal/custom-category/remit_AR" TargetMode="External"/><Relationship Id="rId26" Type="http://schemas.openxmlformats.org/officeDocument/2006/relationships/hyperlink" Target="mailto:servicedesk@support.acer-remit.eu" TargetMode="External"/><Relationship Id="rId39" Type="http://schemas.openxmlformats.org/officeDocument/2006/relationships/fontTable" Target="fontTable.xml"/><Relationship Id="rId21" Type="http://schemas.openxmlformats.org/officeDocument/2006/relationships/hyperlink" Target="mailto:servicedesk@support.acer-remit.eu" TargetMode="External"/><Relationship Id="rId34" Type="http://schemas.openxmlformats.org/officeDocument/2006/relationships/hyperlink" Target="mailto:servicedesk@support.acer-remit.eu" TargetMode="External"/><Relationship Id="rId7" Type="http://schemas.openxmlformats.org/officeDocument/2006/relationships/styles" Target="styles.xml"/><Relationship Id="rId12" Type="http://schemas.openxmlformats.org/officeDocument/2006/relationships/hyperlink" Target="https://www.acer-remit.eu/portal/custom-category/remit_guidance_and_recommendations" TargetMode="External"/><Relationship Id="rId17" Type="http://schemas.openxmlformats.org/officeDocument/2006/relationships/hyperlink" Target="https://www.acer-remit.eu/portal/remit-quarterly-doc" TargetMode="External"/><Relationship Id="rId25" Type="http://schemas.openxmlformats.org/officeDocument/2006/relationships/hyperlink" Target="https://www.acer-remit.eu/portal/system-status" TargetMode="External"/><Relationship Id="rId33" Type="http://schemas.openxmlformats.org/officeDocument/2006/relationships/hyperlink" Target="mailto:support.cmt@acer.europa.e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er-remit.eu/portal/custom-category/remit_questions" TargetMode="External"/><Relationship Id="rId20" Type="http://schemas.openxmlformats.org/officeDocument/2006/relationships/hyperlink" Target="http://www.acer.europa.eu/Official_documents/Acts_of_the_Agency/Directors%20decision/ACER%20Decision%2001-2012.pdf" TargetMode="External"/><Relationship Id="rId29" Type="http://schemas.openxmlformats.org/officeDocument/2006/relationships/hyperlink" Target="https://www.acer-remit.eu/portal/notification-platform"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er-remit.eu/portal/home" TargetMode="External"/><Relationship Id="rId32" Type="http://schemas.openxmlformats.org/officeDocument/2006/relationships/hyperlink" Target="http://www.acer.europa.eu/Events/BoR/REMIT-CG/NRA%20starter%20package/Forms/AllItems.aspx?InitialTabId=Ribbon%2EDocument&amp;VisibilityContext=WSSTabPersisten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cer-remit.eu/portal/custom-category/acer_remit_reporting_user_package" TargetMode="External"/><Relationship Id="rId23" Type="http://schemas.openxmlformats.org/officeDocument/2006/relationships/hyperlink" Target="mailto:servicedesk@support.acer-remit.eu" TargetMode="External"/><Relationship Id="rId28" Type="http://schemas.openxmlformats.org/officeDocument/2006/relationships/hyperlink" Target="mailto:Stefano.BRACCO@acer.europa.eu" TargetMode="External"/><Relationship Id="rId36" Type="http://schemas.openxmlformats.org/officeDocument/2006/relationships/hyperlink" Target="mailto:surveillance@acer.europa.eu" TargetMode="External"/><Relationship Id="rId10" Type="http://schemas.openxmlformats.org/officeDocument/2006/relationships/footnotes" Target="footnotes.xml"/><Relationship Id="rId19" Type="http://schemas.openxmlformats.org/officeDocument/2006/relationships/hyperlink" Target="http://www.acer.europa.eu/en/The_agency/Mission_and_Objectives/Pages/Work-programme.aspx" TargetMode="External"/><Relationship Id="rId31" Type="http://schemas.openxmlformats.org/officeDocument/2006/relationships/hyperlink" Target="mailto:servicedesk@support.acer-remi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r-remit.eu/portal/custom-category/acer_remit_reporting_user_package" TargetMode="External"/><Relationship Id="rId22" Type="http://schemas.openxmlformats.org/officeDocument/2006/relationships/hyperlink" Target="mailto:servicedesk@support.acer-remit.eu" TargetMode="External"/><Relationship Id="rId27" Type="http://schemas.openxmlformats.org/officeDocument/2006/relationships/hyperlink" Target="http://www.acer.europa.eu/Events/BoR/REMIT-CG/NRA%20starter%20package/Forms/AllItems.aspx?InitialTabId=Ribbon%2EDocument&amp;VisibilityContext=WSSTabPersistence" TargetMode="External"/><Relationship Id="rId30" Type="http://schemas.openxmlformats.org/officeDocument/2006/relationships/hyperlink" Target="mailto:servicedesk@support.acer-remit.eu" TargetMode="External"/><Relationship Id="rId35" Type="http://schemas.openxmlformats.org/officeDocument/2006/relationships/hyperlink" Target="mailto:market.conduct@acer.europa.eu"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ergy-regulator.eu/portal/page/port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ACER-2017-76986</_dlc_DocId>
    <_dlc_DocIdUrl xmlns="985daa2e-53d8-4475-82b8-9c7d25324e34">
      <Url>http://extranet.acer.europa.eu/Media/_layouts/15/DocIdRedir.aspx?ID=ACER-2017-76986</Url>
      <Description>ACER-2017-76986</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3806-6D53-4A59-812F-29217A7E24BA}"/>
</file>

<file path=customXml/itemProps2.xml><?xml version="1.0" encoding="utf-8"?>
<ds:datastoreItem xmlns:ds="http://schemas.openxmlformats.org/officeDocument/2006/customXml" ds:itemID="{44EFE3B8-C5AE-4776-99AD-C041698866F8}"/>
</file>

<file path=customXml/itemProps3.xml><?xml version="1.0" encoding="utf-8"?>
<ds:datastoreItem xmlns:ds="http://schemas.openxmlformats.org/officeDocument/2006/customXml" ds:itemID="{01C0F4E3-CA46-45F3-A8C2-D1E77E4C2289}"/>
</file>

<file path=customXml/itemProps4.xml><?xml version="1.0" encoding="utf-8"?>
<ds:datastoreItem xmlns:ds="http://schemas.openxmlformats.org/officeDocument/2006/customXml" ds:itemID="{9494D6F6-2415-4280-9FB8-8BE20EAD5326}"/>
</file>

<file path=customXml/itemProps5.xml><?xml version="1.0" encoding="utf-8"?>
<ds:datastoreItem xmlns:ds="http://schemas.openxmlformats.org/officeDocument/2006/customXml" ds:itemID="{DD5207F7-CE62-421C-B8F2-517528F6B640}"/>
</file>

<file path=customXml/itemProps6.xml><?xml version="1.0" encoding="utf-8"?>
<ds:datastoreItem xmlns:ds="http://schemas.openxmlformats.org/officeDocument/2006/customXml" ds:itemID="{095A798C-9F81-4CE7-8C05-DE8964F1E33D}"/>
</file>

<file path=docProps/app.xml><?xml version="1.0" encoding="utf-8"?>
<Properties xmlns="http://schemas.openxmlformats.org/officeDocument/2006/extended-properties" xmlns:vt="http://schemas.openxmlformats.org/officeDocument/2006/docPropsVTypes">
  <Template>Normal</Template>
  <TotalTime>205</TotalTime>
  <Pages>5</Pages>
  <Words>1454</Words>
  <Characters>10786</Characters>
  <Application>Microsoft Office Word</Application>
  <DocSecurity>0</DocSecurity>
  <Lines>89</Lines>
  <Paragraphs>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Agenda Point 3 - Market Monitoring Handbook 2nd edition</vt:lpstr>
      <vt:lpstr>Market Monitoring Handbook 2nd edition</vt:lpstr>
      <vt:lpstr>3rd Meeting of the ACER Wholesale Market Surveillance</vt:lpstr>
      <vt:lpstr>3rd Meeting of the ACER Wholesale Market Surveillance</vt:lpstr>
    </vt:vector>
  </TitlesOfParts>
  <Company>ACER</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Point 3 - Market Monitoring Handbook 2nd edition</dc:title>
  <dc:creator>Antonio SANTOS (ACER)</dc:creator>
  <cp:lastModifiedBy>Marie-Judith MORICONI (ACER)</cp:lastModifiedBy>
  <cp:revision>25</cp:revision>
  <cp:lastPrinted>2017-01-27T10:34:00Z</cp:lastPrinted>
  <dcterms:created xsi:type="dcterms:W3CDTF">2017-01-27T14:01:00Z</dcterms:created>
  <dcterms:modified xsi:type="dcterms:W3CDTF">2017-03-16T15:40:00Z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0x0101001AE9DD38BBCCB94CB488FFC588F99A7B</vt:lpwstr>
  </property>
  <property fmtid="{D5CDD505-2E9C-101B-9397-08002B2CF9AE}" pid="4" name="_dlc_DocIdItemGuid">
    <vt:lpwstr>3b2dd8e2-9378-4564-b796-6737e27c1dc9</vt:lpwstr>
  </property>
</Properties>
</file>